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9C" w:rsidRPr="00DD479C" w:rsidRDefault="00DD479C" w:rsidP="00DD479C">
      <w:pPr>
        <w:pStyle w:val="a4"/>
        <w:tabs>
          <w:tab w:val="left" w:pos="1240"/>
        </w:tabs>
        <w:rPr>
          <w:szCs w:val="28"/>
        </w:rPr>
      </w:pPr>
      <w:r w:rsidRPr="00DD479C">
        <w:rPr>
          <w:szCs w:val="28"/>
        </w:rPr>
        <w:t>Әл-Фараби атындағы ҚазҰУ оқу-әдістемелік кешені</w:t>
      </w:r>
    </w:p>
    <w:p w:rsidR="00DD479C" w:rsidRPr="00DD479C" w:rsidRDefault="00DD479C" w:rsidP="00DD479C">
      <w:pPr>
        <w:pStyle w:val="a4"/>
        <w:tabs>
          <w:tab w:val="left" w:pos="1240"/>
        </w:tabs>
        <w:rPr>
          <w:b w:val="0"/>
          <w:bCs/>
          <w:szCs w:val="28"/>
        </w:rPr>
      </w:pPr>
      <w:r w:rsidRPr="00DD479C">
        <w:rPr>
          <w:b w:val="0"/>
          <w:szCs w:val="28"/>
        </w:rPr>
        <w:t>Бағыты:  Құқықтану</w:t>
      </w:r>
    </w:p>
    <w:p w:rsidR="00DD479C" w:rsidRPr="00DD479C" w:rsidRDefault="00DD479C" w:rsidP="00DD479C">
      <w:pPr>
        <w:pStyle w:val="a4"/>
        <w:tabs>
          <w:tab w:val="left" w:pos="2640"/>
        </w:tabs>
        <w:rPr>
          <w:b w:val="0"/>
          <w:bCs/>
          <w:szCs w:val="28"/>
        </w:rPr>
      </w:pPr>
      <w:r w:rsidRPr="00DD479C">
        <w:rPr>
          <w:b w:val="0"/>
          <w:szCs w:val="28"/>
        </w:rPr>
        <w:t>Шифр: 6М030100</w:t>
      </w:r>
    </w:p>
    <w:p w:rsidR="00DD479C" w:rsidRPr="00DD479C" w:rsidRDefault="00DD479C" w:rsidP="00DD479C">
      <w:pPr>
        <w:pStyle w:val="a4"/>
        <w:tabs>
          <w:tab w:val="left" w:pos="2720"/>
        </w:tabs>
        <w:rPr>
          <w:b w:val="0"/>
          <w:bCs/>
          <w:szCs w:val="28"/>
        </w:rPr>
      </w:pPr>
      <w:r w:rsidRPr="00DD479C">
        <w:rPr>
          <w:b w:val="0"/>
          <w:szCs w:val="28"/>
        </w:rPr>
        <w:t>Пән: Сот қызметін ұйымдастыру</w:t>
      </w:r>
    </w:p>
    <w:p w:rsidR="00DD479C" w:rsidRPr="00DD479C" w:rsidRDefault="00DD479C" w:rsidP="00DD479C">
      <w:pPr>
        <w:pStyle w:val="a4"/>
        <w:tabs>
          <w:tab w:val="left" w:pos="2720"/>
        </w:tabs>
        <w:rPr>
          <w:szCs w:val="28"/>
        </w:rPr>
      </w:pPr>
    </w:p>
    <w:p w:rsidR="00DD479C" w:rsidRPr="00DD479C" w:rsidRDefault="00DD479C" w:rsidP="00DD479C">
      <w:pPr>
        <w:pStyle w:val="a4"/>
        <w:rPr>
          <w:szCs w:val="28"/>
        </w:rPr>
      </w:pPr>
    </w:p>
    <w:p w:rsidR="00DD479C" w:rsidRPr="00DD479C" w:rsidRDefault="00DD479C" w:rsidP="00DD479C">
      <w:pPr>
        <w:pStyle w:val="a4"/>
        <w:rPr>
          <w:szCs w:val="28"/>
        </w:rPr>
      </w:pPr>
      <w:r w:rsidRPr="00DD479C">
        <w:rPr>
          <w:szCs w:val="28"/>
        </w:rPr>
        <w:t>ӘЛ-ФАРАБИ АТЫНДАҒЫ ҚАЗАҚ ҰЛТТЫҚ УНИВЕРСИТЕТІ</w:t>
      </w:r>
    </w:p>
    <w:p w:rsidR="00DD479C" w:rsidRPr="00DD479C" w:rsidRDefault="00DD479C" w:rsidP="00DD479C">
      <w:pPr>
        <w:pStyle w:val="a4"/>
        <w:rPr>
          <w:szCs w:val="28"/>
        </w:rPr>
      </w:pPr>
    </w:p>
    <w:p w:rsidR="00DD479C" w:rsidRPr="00DD479C" w:rsidRDefault="00DD479C" w:rsidP="00DD479C">
      <w:pPr>
        <w:pStyle w:val="a4"/>
        <w:rPr>
          <w:szCs w:val="28"/>
        </w:rPr>
      </w:pPr>
      <w:r w:rsidRPr="00DD479C">
        <w:rPr>
          <w:szCs w:val="28"/>
        </w:rPr>
        <w:t>ЗАҢ ФАКУЛЬТЕТІ</w:t>
      </w:r>
    </w:p>
    <w:p w:rsidR="00DD479C" w:rsidRPr="00DD479C" w:rsidRDefault="00DD479C" w:rsidP="00DD479C">
      <w:pPr>
        <w:pStyle w:val="a4"/>
        <w:rPr>
          <w:szCs w:val="28"/>
        </w:rPr>
      </w:pPr>
    </w:p>
    <w:p w:rsidR="00DD479C" w:rsidRPr="00DD479C" w:rsidRDefault="00DD479C" w:rsidP="00DD479C">
      <w:pPr>
        <w:pStyle w:val="a4"/>
        <w:rPr>
          <w:b w:val="0"/>
          <w:bCs/>
          <w:caps/>
          <w:szCs w:val="28"/>
        </w:rPr>
      </w:pPr>
      <w:r w:rsidRPr="00DD479C">
        <w:rPr>
          <w:caps/>
          <w:szCs w:val="28"/>
        </w:rPr>
        <w:t>ҚЫЛМЫСТЫҚ ҚҰҚЫҚ, қылмыстық іс жүргізу ЖӘНЕ КРИМИНалистика КАФЕДРАСЫ</w:t>
      </w: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3F4601">
      <w:pPr>
        <w:spacing w:after="0"/>
        <w:jc w:val="center"/>
        <w:rPr>
          <w:rFonts w:ascii="Times New Roman" w:hAnsi="Times New Roman" w:cs="Times New Roman"/>
          <w:b/>
          <w:bCs/>
          <w:sz w:val="28"/>
          <w:szCs w:val="28"/>
          <w:lang w:val="kk-KZ"/>
        </w:rPr>
      </w:pPr>
    </w:p>
    <w:p w:rsidR="00DD479C" w:rsidRPr="00DD479C" w:rsidRDefault="00DD479C" w:rsidP="003F4601">
      <w:pPr>
        <w:pStyle w:val="1"/>
        <w:rPr>
          <w:caps/>
          <w:sz w:val="28"/>
          <w:szCs w:val="28"/>
          <w:lang w:val="kk-KZ"/>
        </w:rPr>
      </w:pPr>
      <w:r w:rsidRPr="00DD479C">
        <w:rPr>
          <w:caps/>
          <w:sz w:val="28"/>
          <w:szCs w:val="28"/>
          <w:lang w:val="kk-KZ"/>
        </w:rPr>
        <w:t xml:space="preserve">СОТ ҚЫЗМЕТІН ҰЙЫМДАСТЫРУ </w:t>
      </w:r>
      <w:r w:rsidRPr="00DD479C">
        <w:rPr>
          <w:sz w:val="28"/>
          <w:szCs w:val="28"/>
          <w:lang w:val="kk-KZ"/>
        </w:rPr>
        <w:t>пәні</w:t>
      </w:r>
    </w:p>
    <w:p w:rsidR="00DD479C" w:rsidRPr="00DD479C" w:rsidRDefault="00DD479C" w:rsidP="003F4601">
      <w:pPr>
        <w:spacing w:after="0"/>
        <w:jc w:val="center"/>
        <w:rPr>
          <w:rFonts w:ascii="Times New Roman" w:hAnsi="Times New Roman" w:cs="Times New Roman"/>
          <w:b/>
          <w:bCs/>
          <w:sz w:val="28"/>
          <w:szCs w:val="28"/>
          <w:lang w:val="kk-KZ"/>
        </w:rPr>
      </w:pPr>
      <w:r w:rsidRPr="00DD479C">
        <w:rPr>
          <w:rFonts w:ascii="Times New Roman" w:hAnsi="Times New Roman" w:cs="Times New Roman"/>
          <w:b/>
          <w:bCs/>
          <w:sz w:val="28"/>
          <w:szCs w:val="28"/>
          <w:lang w:val="kk-KZ"/>
        </w:rPr>
        <w:t xml:space="preserve">  бойынша семинарлық сабақтарды жүргізуге</w:t>
      </w:r>
      <w:r w:rsidR="003F4601">
        <w:rPr>
          <w:rFonts w:ascii="Times New Roman" w:hAnsi="Times New Roman" w:cs="Times New Roman"/>
          <w:b/>
          <w:bCs/>
          <w:sz w:val="28"/>
          <w:szCs w:val="28"/>
          <w:lang w:val="kk-KZ"/>
        </w:rPr>
        <w:t xml:space="preserve"> </w:t>
      </w:r>
      <w:r w:rsidRPr="00DD479C">
        <w:rPr>
          <w:rFonts w:ascii="Times New Roman" w:hAnsi="Times New Roman" w:cs="Times New Roman"/>
          <w:b/>
          <w:bCs/>
          <w:sz w:val="28"/>
          <w:szCs w:val="28"/>
          <w:lang w:val="kk-KZ"/>
        </w:rPr>
        <w:t>арналған</w:t>
      </w:r>
    </w:p>
    <w:p w:rsidR="00DD479C" w:rsidRPr="00DD479C" w:rsidRDefault="00DD479C" w:rsidP="003F4601">
      <w:pPr>
        <w:pStyle w:val="1"/>
        <w:rPr>
          <w:sz w:val="28"/>
          <w:szCs w:val="28"/>
          <w:lang w:val="kk-KZ"/>
        </w:rPr>
      </w:pPr>
      <w:r w:rsidRPr="00DD479C">
        <w:rPr>
          <w:sz w:val="28"/>
          <w:szCs w:val="28"/>
          <w:lang w:val="kk-KZ"/>
        </w:rPr>
        <w:t>ӘДІСТЕМЕЛІК НҰСҚАУЛАР</w:t>
      </w:r>
    </w:p>
    <w:p w:rsidR="00DD479C" w:rsidRPr="00DD479C" w:rsidRDefault="00DD479C" w:rsidP="003F4601">
      <w:pPr>
        <w:spacing w:after="0"/>
        <w:jc w:val="center"/>
        <w:rPr>
          <w:rFonts w:ascii="Times New Roman" w:hAnsi="Times New Roman" w:cs="Times New Roman"/>
          <w:b/>
          <w:bCs/>
          <w:sz w:val="28"/>
          <w:szCs w:val="28"/>
          <w:lang w:val="kk-KZ"/>
        </w:rPr>
      </w:pPr>
      <w:r w:rsidRPr="00DD479C">
        <w:rPr>
          <w:rFonts w:ascii="Times New Roman" w:hAnsi="Times New Roman" w:cs="Times New Roman"/>
          <w:b/>
          <w:bCs/>
          <w:sz w:val="28"/>
          <w:szCs w:val="28"/>
          <w:lang w:val="kk-KZ"/>
        </w:rPr>
        <w:t>(заң факультеті бөлімінің 6М030100-құқықтану мамандығы магистранттары үшін).</w:t>
      </w:r>
    </w:p>
    <w:p w:rsidR="00DD479C" w:rsidRPr="00DD479C" w:rsidRDefault="00DD479C" w:rsidP="003F4601">
      <w:pPr>
        <w:spacing w:after="0"/>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DD479C">
      <w:pPr>
        <w:jc w:val="center"/>
        <w:rPr>
          <w:rFonts w:ascii="Times New Roman" w:hAnsi="Times New Roman" w:cs="Times New Roman"/>
          <w:b/>
          <w:bCs/>
          <w:sz w:val="28"/>
          <w:szCs w:val="28"/>
          <w:lang w:val="kk-KZ"/>
        </w:rPr>
      </w:pPr>
    </w:p>
    <w:p w:rsidR="00DD479C" w:rsidRDefault="00DD479C" w:rsidP="00DD479C">
      <w:pPr>
        <w:jc w:val="center"/>
        <w:rPr>
          <w:rFonts w:ascii="Times New Roman" w:hAnsi="Times New Roman" w:cs="Times New Roman"/>
          <w:b/>
          <w:bCs/>
          <w:sz w:val="28"/>
          <w:szCs w:val="28"/>
          <w:lang w:val="kk-KZ"/>
        </w:rPr>
      </w:pPr>
    </w:p>
    <w:p w:rsidR="003F4601" w:rsidRDefault="003F4601" w:rsidP="00DD479C">
      <w:pPr>
        <w:jc w:val="center"/>
        <w:rPr>
          <w:rFonts w:ascii="Times New Roman" w:hAnsi="Times New Roman" w:cs="Times New Roman"/>
          <w:b/>
          <w:bCs/>
          <w:sz w:val="28"/>
          <w:szCs w:val="28"/>
          <w:lang w:val="kk-KZ"/>
        </w:rPr>
      </w:pPr>
    </w:p>
    <w:p w:rsidR="003F4601" w:rsidRDefault="003F4601" w:rsidP="00DD479C">
      <w:pPr>
        <w:jc w:val="center"/>
        <w:rPr>
          <w:rFonts w:ascii="Times New Roman" w:hAnsi="Times New Roman" w:cs="Times New Roman"/>
          <w:b/>
          <w:bCs/>
          <w:sz w:val="28"/>
          <w:szCs w:val="28"/>
          <w:lang w:val="kk-KZ"/>
        </w:rPr>
      </w:pPr>
    </w:p>
    <w:p w:rsidR="003F4601" w:rsidRPr="00DD479C" w:rsidRDefault="003F4601" w:rsidP="00DD479C">
      <w:pPr>
        <w:jc w:val="center"/>
        <w:rPr>
          <w:rFonts w:ascii="Times New Roman" w:hAnsi="Times New Roman" w:cs="Times New Roman"/>
          <w:b/>
          <w:bCs/>
          <w:sz w:val="28"/>
          <w:szCs w:val="28"/>
          <w:lang w:val="kk-KZ"/>
        </w:rPr>
      </w:pPr>
    </w:p>
    <w:p w:rsidR="00DD479C" w:rsidRDefault="00DD479C" w:rsidP="00DD479C">
      <w:pPr>
        <w:jc w:val="center"/>
        <w:rPr>
          <w:rFonts w:ascii="Times New Roman" w:hAnsi="Times New Roman" w:cs="Times New Roman"/>
          <w:b/>
          <w:bCs/>
          <w:sz w:val="28"/>
          <w:szCs w:val="28"/>
          <w:lang w:val="kk-KZ"/>
        </w:rPr>
      </w:pPr>
      <w:r w:rsidRPr="00DD479C">
        <w:rPr>
          <w:rFonts w:ascii="Times New Roman" w:hAnsi="Times New Roman" w:cs="Times New Roman"/>
          <w:b/>
          <w:bCs/>
          <w:sz w:val="28"/>
          <w:szCs w:val="28"/>
          <w:lang w:val="kk-KZ"/>
        </w:rPr>
        <w:t>АЛМАТЫ 2015 ж.</w:t>
      </w:r>
      <w:r>
        <w:rPr>
          <w:rFonts w:ascii="Times New Roman" w:hAnsi="Times New Roman" w:cs="Times New Roman"/>
          <w:b/>
          <w:bCs/>
          <w:sz w:val="28"/>
          <w:szCs w:val="28"/>
          <w:lang w:val="kk-KZ"/>
        </w:rPr>
        <w:br w:type="page"/>
      </w:r>
    </w:p>
    <w:p w:rsidR="00DD479C" w:rsidRPr="00DD479C" w:rsidRDefault="00DD479C" w:rsidP="00DD479C">
      <w:pPr>
        <w:jc w:val="center"/>
        <w:rPr>
          <w:rFonts w:ascii="Times New Roman" w:hAnsi="Times New Roman" w:cs="Times New Roman"/>
          <w:b/>
          <w:bCs/>
          <w:sz w:val="28"/>
          <w:szCs w:val="28"/>
          <w:lang w:val="kk-KZ"/>
        </w:rPr>
      </w:pPr>
    </w:p>
    <w:p w:rsidR="00DD479C" w:rsidRPr="00DD479C" w:rsidRDefault="00DD479C" w:rsidP="003F4601">
      <w:pPr>
        <w:spacing w:after="0"/>
        <w:jc w:val="both"/>
        <w:rPr>
          <w:rFonts w:ascii="Times New Roman" w:hAnsi="Times New Roman" w:cs="Times New Roman"/>
          <w:sz w:val="28"/>
          <w:szCs w:val="28"/>
          <w:lang w:val="kk-KZ"/>
        </w:rPr>
      </w:pPr>
      <w:r w:rsidRPr="00DD479C">
        <w:rPr>
          <w:rFonts w:ascii="Times New Roman" w:hAnsi="Times New Roman" w:cs="Times New Roman"/>
          <w:bCs/>
          <w:sz w:val="28"/>
          <w:szCs w:val="28"/>
          <w:lang w:val="kk-KZ"/>
        </w:rPr>
        <w:t>Әдістемелік нұсқаулар қылмыстық құқық, қылмыстық іс жүргізу және криминалистика кафедрасының доцент м.а., PhD докторы А.К.Жәнібековпен дайындалған.</w:t>
      </w:r>
    </w:p>
    <w:p w:rsidR="00DD479C" w:rsidRPr="00DD479C" w:rsidRDefault="00DD479C" w:rsidP="003F4601">
      <w:pPr>
        <w:spacing w:after="0"/>
        <w:jc w:val="both"/>
        <w:rPr>
          <w:rFonts w:ascii="Times New Roman" w:hAnsi="Times New Roman" w:cs="Times New Roman"/>
          <w:bCs/>
          <w:sz w:val="28"/>
          <w:szCs w:val="28"/>
          <w:lang w:val="kk-KZ"/>
        </w:rPr>
      </w:pPr>
    </w:p>
    <w:p w:rsidR="00DD479C" w:rsidRPr="00DD479C" w:rsidRDefault="00DD479C" w:rsidP="003F4601">
      <w:pPr>
        <w:spacing w:after="0"/>
        <w:jc w:val="both"/>
        <w:rPr>
          <w:rFonts w:ascii="Times New Roman" w:hAnsi="Times New Roman" w:cs="Times New Roman"/>
          <w:bCs/>
          <w:sz w:val="28"/>
          <w:szCs w:val="28"/>
          <w:lang w:val="kk-KZ"/>
        </w:rPr>
      </w:pPr>
      <w:r w:rsidRPr="00DD479C">
        <w:rPr>
          <w:rFonts w:ascii="Times New Roman" w:hAnsi="Times New Roman" w:cs="Times New Roman"/>
          <w:bCs/>
          <w:sz w:val="28"/>
          <w:szCs w:val="28"/>
          <w:lang w:val="kk-KZ"/>
        </w:rPr>
        <w:t>Әл-Фараби атындағы Қазақ ұлттық университеті заң факультетінің Ғылыми кеңесімен ұсынылған және бекітілген.</w:t>
      </w:r>
    </w:p>
    <w:p w:rsidR="00DD479C" w:rsidRPr="00DD479C" w:rsidRDefault="00DD479C" w:rsidP="003F4601">
      <w:pPr>
        <w:spacing w:after="0"/>
        <w:jc w:val="both"/>
        <w:rPr>
          <w:rFonts w:ascii="Times New Roman" w:hAnsi="Times New Roman" w:cs="Times New Roman"/>
          <w:bCs/>
          <w:sz w:val="28"/>
          <w:szCs w:val="28"/>
          <w:lang w:val="kk-KZ"/>
        </w:rPr>
      </w:pPr>
    </w:p>
    <w:p w:rsidR="00DD479C" w:rsidRPr="00DD479C" w:rsidRDefault="00DD479C" w:rsidP="003F4601">
      <w:pPr>
        <w:spacing w:after="0"/>
        <w:jc w:val="both"/>
        <w:rPr>
          <w:rFonts w:ascii="Times New Roman" w:hAnsi="Times New Roman" w:cs="Times New Roman"/>
          <w:bCs/>
          <w:sz w:val="28"/>
          <w:szCs w:val="28"/>
          <w:lang w:val="kk-KZ"/>
        </w:rPr>
      </w:pPr>
      <w:r w:rsidRPr="00DD479C">
        <w:rPr>
          <w:rFonts w:ascii="Times New Roman" w:hAnsi="Times New Roman" w:cs="Times New Roman"/>
          <w:bCs/>
          <w:sz w:val="28"/>
          <w:szCs w:val="28"/>
        </w:rPr>
        <w:t>________________________</w:t>
      </w:r>
      <w:r w:rsidRPr="00DD479C">
        <w:rPr>
          <w:rFonts w:ascii="Times New Roman" w:hAnsi="Times New Roman" w:cs="Times New Roman"/>
          <w:bCs/>
          <w:sz w:val="28"/>
          <w:szCs w:val="28"/>
          <w:lang w:val="kk-KZ"/>
        </w:rPr>
        <w:t>Д.Л. Байдельдинов</w:t>
      </w:r>
    </w:p>
    <w:p w:rsidR="00DD479C" w:rsidRPr="00DD479C" w:rsidRDefault="00DD479C" w:rsidP="003F4601">
      <w:pPr>
        <w:spacing w:after="0"/>
        <w:jc w:val="both"/>
        <w:rPr>
          <w:rFonts w:ascii="Times New Roman" w:hAnsi="Times New Roman" w:cs="Times New Roman"/>
          <w:bCs/>
          <w:sz w:val="28"/>
          <w:szCs w:val="28"/>
          <w:lang w:val="kk-KZ"/>
        </w:rPr>
      </w:pPr>
    </w:p>
    <w:p w:rsidR="00DD479C" w:rsidRPr="00DD479C" w:rsidRDefault="00DD479C" w:rsidP="003F4601">
      <w:pPr>
        <w:spacing w:after="0"/>
        <w:jc w:val="both"/>
        <w:rPr>
          <w:rFonts w:ascii="Times New Roman" w:hAnsi="Times New Roman" w:cs="Times New Roman"/>
          <w:bCs/>
          <w:sz w:val="28"/>
          <w:szCs w:val="28"/>
          <w:lang w:val="kk-KZ"/>
        </w:rPr>
      </w:pPr>
      <w:r w:rsidRPr="00DD479C">
        <w:rPr>
          <w:rFonts w:ascii="Times New Roman" w:hAnsi="Times New Roman" w:cs="Times New Roman"/>
          <w:bCs/>
          <w:sz w:val="28"/>
          <w:szCs w:val="28"/>
          <w:lang w:val="kk-KZ"/>
        </w:rPr>
        <w:t>Хаттама        «_____»________________________ 2015 ж.</w:t>
      </w:r>
    </w:p>
    <w:p w:rsidR="00DD479C" w:rsidRPr="00DD479C" w:rsidRDefault="00DD479C" w:rsidP="003F4601">
      <w:pPr>
        <w:spacing w:after="0"/>
        <w:jc w:val="both"/>
        <w:rPr>
          <w:rFonts w:ascii="Times New Roman" w:hAnsi="Times New Roman" w:cs="Times New Roman"/>
          <w:bCs/>
          <w:sz w:val="28"/>
          <w:szCs w:val="28"/>
          <w:lang w:val="kk-KZ"/>
        </w:rPr>
      </w:pPr>
    </w:p>
    <w:p w:rsidR="00DD479C" w:rsidRPr="00DD479C" w:rsidRDefault="00DD479C" w:rsidP="003F4601">
      <w:pPr>
        <w:spacing w:after="0"/>
        <w:jc w:val="both"/>
        <w:rPr>
          <w:rFonts w:ascii="Times New Roman" w:hAnsi="Times New Roman" w:cs="Times New Roman"/>
          <w:b/>
          <w:bCs/>
          <w:sz w:val="28"/>
          <w:szCs w:val="28"/>
          <w:lang w:val="kk-KZ"/>
        </w:rPr>
      </w:pPr>
    </w:p>
    <w:p w:rsidR="00DD479C" w:rsidRPr="00DD479C" w:rsidRDefault="00DD479C" w:rsidP="003F4601">
      <w:pPr>
        <w:spacing w:after="0"/>
        <w:rPr>
          <w:rFonts w:ascii="Times New Roman" w:hAnsi="Times New Roman" w:cs="Times New Roman"/>
          <w:b/>
          <w:bCs/>
          <w:sz w:val="28"/>
          <w:szCs w:val="28"/>
          <w:lang w:val="kk-KZ"/>
        </w:rPr>
      </w:pPr>
    </w:p>
    <w:p w:rsidR="00DD479C" w:rsidRPr="00DD479C" w:rsidRDefault="00DD479C" w:rsidP="003F4601">
      <w:pPr>
        <w:spacing w:after="0"/>
        <w:rPr>
          <w:rFonts w:ascii="Times New Roman" w:hAnsi="Times New Roman" w:cs="Times New Roman"/>
          <w:b/>
          <w:bCs/>
          <w:sz w:val="28"/>
          <w:szCs w:val="28"/>
          <w:lang w:val="kk-KZ"/>
        </w:rPr>
      </w:pPr>
    </w:p>
    <w:p w:rsidR="00DD479C" w:rsidRPr="00DD479C" w:rsidRDefault="00DD479C" w:rsidP="00DD479C">
      <w:pPr>
        <w:jc w:val="both"/>
        <w:rPr>
          <w:rFonts w:ascii="Times New Roman" w:hAnsi="Times New Roman" w:cs="Times New Roman"/>
          <w:b/>
          <w:bCs/>
          <w:sz w:val="28"/>
          <w:szCs w:val="28"/>
          <w:lang w:val="kk-KZ"/>
        </w:rPr>
      </w:pPr>
      <w:r w:rsidRPr="00DD479C">
        <w:rPr>
          <w:rFonts w:ascii="Times New Roman" w:hAnsi="Times New Roman" w:cs="Times New Roman"/>
          <w:b/>
          <w:bCs/>
          <w:sz w:val="28"/>
          <w:szCs w:val="28"/>
          <w:lang w:val="kk-KZ"/>
        </w:rPr>
        <w:t>Әл-Фараби атындағы Қазақ ұлттық университеті заң факультетінің 6М030100-құқықтану мамандығы магистранттары үшін сот қызметін ұйымдастыру пәні бойынша семинарлық сабақтарды жүргізуге арналған әдістемелік нұсқаулар.</w:t>
      </w:r>
    </w:p>
    <w:p w:rsidR="00DD479C" w:rsidRPr="00DD479C" w:rsidRDefault="00DD479C" w:rsidP="00DD479C">
      <w:pPr>
        <w:jc w:val="both"/>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Pr="00DD479C" w:rsidRDefault="00DD479C" w:rsidP="00DD479C">
      <w:pPr>
        <w:rPr>
          <w:rFonts w:ascii="Times New Roman" w:hAnsi="Times New Roman" w:cs="Times New Roman"/>
          <w:b/>
          <w:bCs/>
          <w:sz w:val="28"/>
          <w:szCs w:val="28"/>
          <w:lang w:val="kk-KZ"/>
        </w:rPr>
      </w:pPr>
    </w:p>
    <w:p w:rsidR="00DD479C" w:rsidRDefault="00DD479C">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rsidR="00DD479C" w:rsidRPr="00DD479C" w:rsidRDefault="00DD479C" w:rsidP="00DD479C">
      <w:pPr>
        <w:spacing w:after="0" w:line="240" w:lineRule="auto"/>
        <w:ind w:left="3780"/>
        <w:rPr>
          <w:rFonts w:ascii="Times New Roman" w:hAnsi="Times New Roman" w:cs="Times New Roman"/>
          <w:b/>
          <w:bCs/>
          <w:sz w:val="28"/>
          <w:szCs w:val="28"/>
          <w:lang w:val="kk-KZ"/>
        </w:rPr>
      </w:pPr>
      <w:r w:rsidRPr="00DD479C">
        <w:rPr>
          <w:rFonts w:ascii="Times New Roman" w:hAnsi="Times New Roman" w:cs="Times New Roman"/>
          <w:b/>
          <w:bCs/>
          <w:sz w:val="28"/>
          <w:szCs w:val="28"/>
          <w:lang w:val="kk-KZ"/>
        </w:rPr>
        <w:lastRenderedPageBreak/>
        <w:t>Жалпы ережелер</w:t>
      </w:r>
    </w:p>
    <w:p w:rsidR="00DD479C" w:rsidRPr="00DD479C" w:rsidRDefault="00DD479C" w:rsidP="00DD479C">
      <w:pPr>
        <w:ind w:left="3780"/>
        <w:rPr>
          <w:rFonts w:ascii="Times New Roman" w:hAnsi="Times New Roman" w:cs="Times New Roman"/>
          <w:sz w:val="28"/>
          <w:szCs w:val="28"/>
          <w:lang w:val="kk-KZ"/>
        </w:rPr>
      </w:pPr>
    </w:p>
    <w:p w:rsidR="00DD479C" w:rsidRPr="00DD479C" w:rsidRDefault="00DD479C" w:rsidP="00EC62AF">
      <w:pPr>
        <w:ind w:firstLine="567"/>
        <w:jc w:val="both"/>
        <w:rPr>
          <w:rFonts w:ascii="Times New Roman" w:hAnsi="Times New Roman" w:cs="Times New Roman"/>
          <w:sz w:val="28"/>
          <w:szCs w:val="28"/>
          <w:lang w:val="kk-KZ"/>
        </w:rPr>
      </w:pPr>
      <w:r w:rsidRPr="00DD479C">
        <w:rPr>
          <w:rFonts w:ascii="Times New Roman" w:hAnsi="Times New Roman" w:cs="Times New Roman"/>
          <w:sz w:val="28"/>
          <w:szCs w:val="28"/>
          <w:lang w:val="kk-KZ"/>
        </w:rPr>
        <w:t>“Құқықтану” мамандығы бойынша оқып жатқан магистранттардың оқу нысанының бір түрі болып семинарлық сабақтар танылады.Ұсынылып жатқан жалпы ережелер тек қана ұсынушылық сипатқа ие.</w:t>
      </w:r>
      <w:bookmarkStart w:id="0" w:name="_GoBack"/>
      <w:bookmarkEnd w:id="0"/>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sz w:val="28"/>
          <w:szCs w:val="28"/>
          <w:lang w:val="kk-KZ"/>
        </w:rPr>
        <w:t xml:space="preserve">Тәжірибелік сабақтар </w:t>
      </w:r>
      <w:r w:rsidRPr="00DD479C">
        <w:rPr>
          <w:rStyle w:val="FontStyle17"/>
          <w:b w:val="0"/>
          <w:sz w:val="28"/>
          <w:szCs w:val="28"/>
          <w:lang w:val="kk-KZ"/>
        </w:rPr>
        <w:t>оқу үдерісінің</w:t>
      </w:r>
      <w:r w:rsidRPr="00DD479C">
        <w:rPr>
          <w:rStyle w:val="FontStyle17"/>
          <w:sz w:val="28"/>
          <w:szCs w:val="28"/>
          <w:lang w:val="kk-KZ"/>
        </w:rPr>
        <w:t xml:space="preserve"> </w:t>
      </w:r>
      <w:r w:rsidRPr="00DD479C">
        <w:rPr>
          <w:rStyle w:val="FontStyle17"/>
          <w:b w:val="0"/>
          <w:sz w:val="28"/>
          <w:szCs w:val="28"/>
          <w:lang w:val="kk-KZ"/>
        </w:rPr>
        <w:t>қажетті элементі болып табылады.</w:t>
      </w:r>
      <w:r w:rsidRPr="00DD479C">
        <w:rPr>
          <w:rStyle w:val="FontStyle17"/>
          <w:sz w:val="28"/>
          <w:szCs w:val="28"/>
          <w:lang w:val="kk-KZ"/>
        </w:rPr>
        <w:t xml:space="preserve"> </w:t>
      </w:r>
      <w:r w:rsidRPr="00DD479C">
        <w:rPr>
          <w:rStyle w:val="FontStyle17"/>
          <w:b w:val="0"/>
          <w:sz w:val="28"/>
          <w:szCs w:val="28"/>
          <w:lang w:val="kk-KZ"/>
        </w:rPr>
        <w:t xml:space="preserve">Тәжірибелік сабақтардың мақсаты – дәрістен алған білімді тереңдету, ұлғайту, кәсіби маңызды білім мен машықты қалыптастыру. Тәжірибелік сабақтар Магистранттарға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b w:val="0"/>
          <w:sz w:val="28"/>
          <w:szCs w:val="28"/>
          <w:lang w:val="kk-KZ"/>
        </w:rPr>
        <w:t>Магистранттар</w:t>
      </w:r>
      <w:r w:rsidRPr="00DD479C">
        <w:rPr>
          <w:rStyle w:val="FontStyle17"/>
          <w:sz w:val="28"/>
          <w:szCs w:val="28"/>
          <w:lang w:val="kk-KZ"/>
        </w:rPr>
        <w:t xml:space="preserve"> </w:t>
      </w:r>
      <w:r w:rsidRPr="00DD479C">
        <w:rPr>
          <w:rStyle w:val="FontStyle17"/>
          <w:b w:val="0"/>
          <w:sz w:val="28"/>
          <w:szCs w:val="28"/>
          <w:lang w:val="kk-KZ"/>
        </w:rPr>
        <w:t>тәжірибелік сабақтарда</w:t>
      </w:r>
      <w:r w:rsidRPr="00DD479C">
        <w:rPr>
          <w:rStyle w:val="FontStyle17"/>
          <w:sz w:val="28"/>
          <w:szCs w:val="28"/>
          <w:lang w:val="kk-KZ"/>
        </w:rPr>
        <w:t xml:space="preserve"> </w:t>
      </w:r>
      <w:r w:rsidRPr="00DD479C">
        <w:rPr>
          <w:rStyle w:val="FontStyle14"/>
          <w:sz w:val="28"/>
          <w:szCs w:val="28"/>
          <w:lang w:val="kk-KZ"/>
        </w:rPr>
        <w:t xml:space="preserve">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rsidR="00DD479C" w:rsidRPr="00DD479C" w:rsidRDefault="00DD479C" w:rsidP="00DD479C">
      <w:pPr>
        <w:pStyle w:val="Style9"/>
        <w:widowControl/>
        <w:spacing w:line="240" w:lineRule="auto"/>
        <w:ind w:left="113" w:right="113" w:firstLine="561"/>
        <w:jc w:val="both"/>
        <w:rPr>
          <w:rStyle w:val="FontStyle14"/>
          <w:sz w:val="28"/>
          <w:szCs w:val="28"/>
          <w:lang w:val="kk-KZ"/>
        </w:rPr>
      </w:pPr>
      <w:r w:rsidRPr="00DD479C">
        <w:rPr>
          <w:rStyle w:val="FontStyle17"/>
          <w:b w:val="0"/>
          <w:sz w:val="28"/>
          <w:szCs w:val="28"/>
          <w:lang w:val="kk-KZ"/>
        </w:rPr>
        <w:t>Тәжірибелік сабақтардың құрылымы келесі элементтерді қамтиды: ұйымдастырушылық кезең (оқытушы магистранттармен сәлемдесіп, журналда сабаққа келмеген магистранттарды белгілейді, магистранттардың сабаққа дайындығын анықтап, сабақтың тақырыбы мен жоспарын жариялайды); матиериал бойынша магистранттардың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магистранттардың жауаптарындағы жетістіктер мен жіберілген кемшіліктерді көрсетіп, келесі сабаққа тапсырма береді)</w:t>
      </w:r>
      <w:r w:rsidRPr="00DD479C">
        <w:rPr>
          <w:rStyle w:val="FontStyle14"/>
          <w:sz w:val="28"/>
          <w:szCs w:val="28"/>
          <w:lang w:val="kk-KZ"/>
        </w:rPr>
        <w:t xml:space="preserve">. </w:t>
      </w:r>
      <w:r w:rsidRPr="00DD479C">
        <w:rPr>
          <w:rStyle w:val="FontStyle17"/>
          <w:b w:val="0"/>
          <w:sz w:val="28"/>
          <w:szCs w:val="28"/>
          <w:lang w:val="kk-KZ"/>
        </w:rPr>
        <w:t xml:space="preserve">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Pr="00DD479C">
        <w:rPr>
          <w:rStyle w:val="FontStyle14"/>
          <w:sz w:val="28"/>
          <w:szCs w:val="28"/>
          <w:lang w:val="kk-KZ"/>
        </w:rPr>
        <w:t>Теориялық сұрақтарды талдау әртүрлі: Магистранттардың баяндамалары, есептерді шешу, теориялық семинар  жүргізілуі мүмкін.</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4"/>
          <w:sz w:val="28"/>
          <w:szCs w:val="28"/>
          <w:lang w:val="kk-KZ"/>
        </w:rPr>
        <w:t>Оқытушы Магистранттарге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4"/>
          <w:sz w:val="28"/>
          <w:szCs w:val="28"/>
          <w:lang w:val="kk-KZ"/>
        </w:rPr>
        <w:t>Есептерді шешу, қойылған сұрақтарға толық жауап беру түрінде жазбаша нысанда магистранттардың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студент кәсіби міндеттерді тиімді шешуге байланысты тәжірибелік машыққа ие болады.</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sz w:val="28"/>
          <w:szCs w:val="28"/>
          <w:lang w:val="kk-KZ"/>
        </w:rPr>
        <w:t xml:space="preserve">Семинар </w:t>
      </w:r>
      <w:r w:rsidRPr="00DD479C">
        <w:rPr>
          <w:rStyle w:val="FontStyle14"/>
          <w:sz w:val="28"/>
          <w:szCs w:val="28"/>
          <w:lang w:val="kk-KZ"/>
        </w:rPr>
        <w:t xml:space="preserve">(лат. seminarium – рассадник, көшет) – жетекшінің тапсырмасы бойынша жекелеген сұрақтар, проблемаларды баяндама немесе бірігіп талқылау  </w:t>
      </w:r>
      <w:r w:rsidRPr="00DD479C">
        <w:rPr>
          <w:rStyle w:val="FontStyle14"/>
          <w:sz w:val="28"/>
          <w:szCs w:val="28"/>
          <w:lang w:val="kk-KZ"/>
        </w:rPr>
        <w:lastRenderedPageBreak/>
        <w:t xml:space="preserve">түрінде магистранттардың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Магистранттарді зерттелінетін салалардың ерекшелігіне  қарай, теориялық білімді пайдалану дағдылары мен машықтарына ие болу мүмкіндігімен қамтамасыз ету. </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4"/>
          <w:sz w:val="28"/>
          <w:szCs w:val="28"/>
          <w:lang w:val="kk-KZ"/>
        </w:rPr>
        <w:t xml:space="preserve">Негізгі мақсаттық бағытына байланысты семинардың үш типін ажыратамыз: </w:t>
      </w:r>
    </w:p>
    <w:p w:rsidR="00DD479C" w:rsidRPr="00DD479C" w:rsidRDefault="00DD479C" w:rsidP="00DD479C">
      <w:pPr>
        <w:pStyle w:val="Style1"/>
        <w:widowControl/>
        <w:numPr>
          <w:ilvl w:val="0"/>
          <w:numId w:val="14"/>
        </w:numPr>
        <w:tabs>
          <w:tab w:val="left" w:pos="571"/>
        </w:tabs>
        <w:spacing w:line="240" w:lineRule="auto"/>
        <w:ind w:left="113" w:right="113" w:firstLine="561"/>
        <w:rPr>
          <w:rStyle w:val="FontStyle14"/>
          <w:sz w:val="28"/>
          <w:szCs w:val="28"/>
          <w:lang w:val="kk-KZ"/>
        </w:rPr>
      </w:pPr>
      <w:r w:rsidRPr="00DD479C">
        <w:rPr>
          <w:rStyle w:val="FontStyle17"/>
          <w:b w:val="0"/>
          <w:sz w:val="28"/>
          <w:szCs w:val="28"/>
          <w:lang w:val="kk-KZ"/>
        </w:rPr>
        <w:t>белгілі бір оқу курсын терең зерттеуге арналған, осы курстың материалымен тақырыптық байланысты семинар</w:t>
      </w:r>
      <w:r w:rsidRPr="00DD479C">
        <w:rPr>
          <w:rStyle w:val="FontStyle14"/>
          <w:sz w:val="28"/>
          <w:szCs w:val="28"/>
          <w:lang w:val="kk-KZ"/>
        </w:rPr>
        <w:t>;</w:t>
      </w:r>
    </w:p>
    <w:p w:rsidR="00DD479C" w:rsidRPr="00DD479C" w:rsidRDefault="00DD479C" w:rsidP="00DD479C">
      <w:pPr>
        <w:pStyle w:val="Style1"/>
        <w:widowControl/>
        <w:numPr>
          <w:ilvl w:val="0"/>
          <w:numId w:val="14"/>
        </w:numPr>
        <w:tabs>
          <w:tab w:val="left" w:pos="571"/>
        </w:tabs>
        <w:spacing w:line="240" w:lineRule="auto"/>
        <w:ind w:left="113" w:right="113" w:firstLine="561"/>
        <w:rPr>
          <w:rStyle w:val="FontStyle14"/>
          <w:sz w:val="28"/>
          <w:szCs w:val="28"/>
          <w:lang w:val="kk-KZ"/>
        </w:rPr>
      </w:pPr>
      <w:r w:rsidRPr="00DD479C">
        <w:rPr>
          <w:rStyle w:val="FontStyle17"/>
          <w:b w:val="0"/>
          <w:sz w:val="28"/>
          <w:szCs w:val="28"/>
          <w:lang w:val="kk-KZ"/>
        </w:rPr>
        <w:t>әдіснамалық тұрғыдан маңызды курстың немесе белгілі бір тақырыпты негізді түрде дайындауға арналған семинар</w:t>
      </w:r>
      <w:r w:rsidRPr="00DD479C">
        <w:rPr>
          <w:rStyle w:val="FontStyle14"/>
          <w:sz w:val="28"/>
          <w:szCs w:val="28"/>
          <w:lang w:val="kk-KZ"/>
        </w:rPr>
        <w:t>;</w:t>
      </w:r>
    </w:p>
    <w:p w:rsidR="00DD479C" w:rsidRPr="00DD479C" w:rsidRDefault="00DD479C" w:rsidP="00DD479C">
      <w:pPr>
        <w:pStyle w:val="Style2"/>
        <w:widowControl/>
        <w:numPr>
          <w:ilvl w:val="0"/>
          <w:numId w:val="14"/>
        </w:numPr>
        <w:tabs>
          <w:tab w:val="left" w:pos="571"/>
        </w:tabs>
        <w:spacing w:line="240" w:lineRule="auto"/>
        <w:ind w:left="113" w:right="113" w:firstLine="561"/>
        <w:rPr>
          <w:rStyle w:val="FontStyle13"/>
          <w:sz w:val="28"/>
          <w:szCs w:val="28"/>
          <w:lang w:val="kk-KZ"/>
        </w:rPr>
      </w:pPr>
      <w:r w:rsidRPr="00DD479C">
        <w:rPr>
          <w:rStyle w:val="FontStyle17"/>
          <w:b w:val="0"/>
          <w:sz w:val="28"/>
          <w:szCs w:val="28"/>
          <w:lang w:val="kk-KZ"/>
        </w:rPr>
        <w:t>арнайы семинарға ұласуы мүмкін, жекелеген өзекті мәселелерді ғылыми өңдеуге арналған зерттеу типіндегі семинар</w:t>
      </w:r>
      <w:r w:rsidRPr="00DD479C">
        <w:rPr>
          <w:rStyle w:val="FontStyle14"/>
          <w:sz w:val="28"/>
          <w:szCs w:val="28"/>
          <w:lang w:val="kk-KZ"/>
        </w:rPr>
        <w:t>.</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b w:val="0"/>
          <w:sz w:val="28"/>
          <w:szCs w:val="28"/>
          <w:lang w:val="kk-KZ"/>
        </w:rPr>
        <w:t>Арнайы семинар</w:t>
      </w:r>
      <w:r w:rsidRPr="00DD479C">
        <w:rPr>
          <w:rStyle w:val="FontStyle17"/>
          <w:sz w:val="28"/>
          <w:szCs w:val="28"/>
          <w:lang w:val="kk-KZ"/>
        </w:rPr>
        <w:t xml:space="preserve"> </w:t>
      </w:r>
      <w:r w:rsidRPr="00DD479C">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Магистранттарді ұжымдық ойлау қызметіне бағдарлап, зерттеу жұмысының тиімді әдістерін пайдаланады. </w:t>
      </w:r>
      <w:r w:rsidRPr="00DD479C">
        <w:rPr>
          <w:rStyle w:val="FontStyle14"/>
          <w:sz w:val="28"/>
          <w:szCs w:val="28"/>
          <w:lang w:val="kk-KZ"/>
        </w:rPr>
        <w:t>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магистранттардың осы проблемаларды зерттеуге қатысу мүмкіндіктерін түсіндіреді.</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4"/>
          <w:sz w:val="28"/>
          <w:szCs w:val="28"/>
          <w:lang w:val="kk-KZ"/>
        </w:rP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4"/>
          <w:sz w:val="28"/>
          <w:szCs w:val="28"/>
          <w:lang w:val="kk-KZ"/>
        </w:rPr>
        <w:t>Жүргізу әдісіне байланысты семинар келесі түрлерге бөлінеді.</w:t>
      </w:r>
    </w:p>
    <w:p w:rsidR="00DD479C" w:rsidRPr="00DD479C" w:rsidRDefault="00DD479C" w:rsidP="00DD479C">
      <w:pPr>
        <w:pStyle w:val="Style3"/>
        <w:widowControl/>
        <w:spacing w:line="240" w:lineRule="auto"/>
        <w:ind w:left="113" w:right="113" w:firstLine="561"/>
        <w:rPr>
          <w:rStyle w:val="FontStyle17"/>
          <w:b w:val="0"/>
          <w:sz w:val="28"/>
          <w:szCs w:val="28"/>
          <w:lang w:val="kk-KZ"/>
        </w:rPr>
      </w:pPr>
      <w:r w:rsidRPr="00DD479C">
        <w:rPr>
          <w:rStyle w:val="FontStyle17"/>
          <w:sz w:val="28"/>
          <w:szCs w:val="28"/>
          <w:lang w:val="kk-KZ"/>
        </w:rPr>
        <w:t xml:space="preserve">Семинар-сұхбат </w:t>
      </w:r>
      <w:r w:rsidRPr="00DD479C">
        <w:rPr>
          <w:rStyle w:val="FontStyle17"/>
          <w:b w:val="0"/>
          <w:sz w:val="28"/>
          <w:szCs w:val="28"/>
          <w:lang w:val="kk-KZ"/>
        </w:rPr>
        <w:t xml:space="preserve">семинар жоспарындағы барлық сұрақтар бойынша бүкіл магистранттардың сабаққа дайындалуын білдіріп, тақырыпты белсенді талқылауға </w:t>
      </w:r>
      <w:r w:rsidRPr="00DD479C">
        <w:rPr>
          <w:rStyle w:val="FontStyle17"/>
          <w:sz w:val="28"/>
          <w:szCs w:val="28"/>
          <w:lang w:val="kk-KZ"/>
        </w:rPr>
        <w:t xml:space="preserve"> </w:t>
      </w:r>
      <w:r w:rsidRPr="00DD479C">
        <w:rPr>
          <w:rStyle w:val="FontStyle17"/>
          <w:b w:val="0"/>
          <w:sz w:val="28"/>
          <w:szCs w:val="28"/>
          <w:lang w:val="kk-KZ"/>
        </w:rPr>
        <w:t>магистранттардың елеулі бөлігінің тартылуын білдіреді. Оқытушының қысқаша баяндамасынан кейін, жоспардағы нақты сұрақтар бойынша бірнеше магистранттардың жан-жақты мәлімдемелері тыңдалып, басқа магистранттардың жауаптарымен толықтырылады, соңынан оқытушы қорытындылайды.</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sz w:val="28"/>
          <w:szCs w:val="28"/>
          <w:lang w:val="kk-KZ"/>
        </w:rPr>
        <w:t xml:space="preserve">Семинар-дискуссия, </w:t>
      </w:r>
      <w:r w:rsidRPr="00DD479C">
        <w:rPr>
          <w:rStyle w:val="FontStyle17"/>
          <w:b w:val="0"/>
          <w:sz w:val="28"/>
          <w:szCs w:val="28"/>
          <w:lang w:val="kk-KZ"/>
        </w:rPr>
        <w:t>немесе</w:t>
      </w:r>
      <w:r w:rsidRPr="00DD479C">
        <w:rPr>
          <w:rStyle w:val="FontStyle14"/>
          <w:sz w:val="28"/>
          <w:szCs w:val="28"/>
          <w:lang w:val="kk-KZ"/>
        </w:rPr>
        <w:t xml:space="preserve">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Участники 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Магистранттарді қарым-қатынас, өзара әрекет мәдениетіне үйрету қажет.  </w:t>
      </w:r>
    </w:p>
    <w:p w:rsidR="00DD479C" w:rsidRPr="00DD479C" w:rsidRDefault="00DD479C" w:rsidP="00DD479C">
      <w:pPr>
        <w:pStyle w:val="Style3"/>
        <w:widowControl/>
        <w:spacing w:line="240" w:lineRule="auto"/>
        <w:ind w:left="113" w:right="113" w:firstLine="561"/>
        <w:rPr>
          <w:rStyle w:val="FontStyle17"/>
          <w:sz w:val="28"/>
          <w:szCs w:val="28"/>
          <w:lang w:val="kk-KZ"/>
        </w:rPr>
      </w:pPr>
      <w:r w:rsidRPr="00DD479C">
        <w:rPr>
          <w:rStyle w:val="FontStyle17"/>
          <w:sz w:val="28"/>
          <w:szCs w:val="28"/>
          <w:lang w:val="kk-KZ"/>
        </w:rPr>
        <w:lastRenderedPageBreak/>
        <w:t xml:space="preserve">Семинардың аралас нысаны </w:t>
      </w:r>
      <w:r w:rsidRPr="00DD479C">
        <w:rPr>
          <w:rStyle w:val="FontStyle17"/>
          <w:b w:val="0"/>
          <w:sz w:val="28"/>
          <w:szCs w:val="28"/>
          <w:lang w:val="kk-KZ"/>
        </w:rPr>
        <w:t>баяндамаларды талқылау, қатысушылардың еркін сөйлеуі, жоспарланған дискуссиялар түрінде өтеді.</w:t>
      </w:r>
    </w:p>
    <w:p w:rsidR="00DD479C" w:rsidRPr="00DD479C" w:rsidRDefault="00DD479C" w:rsidP="00DD479C">
      <w:pPr>
        <w:pStyle w:val="Style3"/>
        <w:widowControl/>
        <w:spacing w:line="240" w:lineRule="auto"/>
        <w:ind w:left="113" w:right="113" w:firstLine="561"/>
        <w:rPr>
          <w:rStyle w:val="FontStyle14"/>
          <w:sz w:val="28"/>
          <w:szCs w:val="28"/>
          <w:lang w:val="kk-KZ"/>
        </w:rPr>
      </w:pPr>
      <w:r w:rsidRPr="00DD479C">
        <w:rPr>
          <w:rStyle w:val="FontStyle17"/>
          <w:b w:val="0"/>
          <w:sz w:val="28"/>
          <w:szCs w:val="28"/>
          <w:lang w:val="kk-KZ"/>
        </w:rPr>
        <w:t>Магистранттардың</w:t>
      </w:r>
      <w:r w:rsidRPr="00DD479C">
        <w:rPr>
          <w:rStyle w:val="FontStyle17"/>
          <w:sz w:val="28"/>
          <w:szCs w:val="28"/>
          <w:lang w:val="kk-KZ"/>
        </w:rPr>
        <w:t xml:space="preserve"> </w:t>
      </w:r>
      <w:r w:rsidRPr="00DD479C">
        <w:rPr>
          <w:rStyle w:val="FontStyle17"/>
          <w:b w:val="0"/>
          <w:sz w:val="28"/>
          <w:szCs w:val="28"/>
          <w:lang w:val="kk-KZ"/>
        </w:rPr>
        <w:t>семинарға</w:t>
      </w:r>
      <w:r w:rsidRPr="00DD479C">
        <w:rPr>
          <w:rStyle w:val="FontStyle17"/>
          <w:sz w:val="28"/>
          <w:szCs w:val="28"/>
          <w:lang w:val="kk-KZ"/>
        </w:rPr>
        <w:t xml:space="preserve"> </w:t>
      </w:r>
      <w:r w:rsidRPr="00DD479C">
        <w:rPr>
          <w:rStyle w:val="FontStyle17"/>
          <w:b w:val="0"/>
          <w:sz w:val="28"/>
          <w:szCs w:val="28"/>
          <w:lang w:val="kk-KZ"/>
        </w:rPr>
        <w:t xml:space="preserve">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DD479C" w:rsidRPr="003F4601" w:rsidRDefault="00DD479C" w:rsidP="00FA6896">
      <w:pPr>
        <w:rPr>
          <w:rFonts w:ascii="Times New Roman" w:hAnsi="Times New Roman" w:cs="Times New Roman"/>
          <w:sz w:val="28"/>
          <w:szCs w:val="28"/>
          <w:lang w:val="kk-KZ"/>
        </w:rPr>
      </w:pPr>
    </w:p>
    <w:p w:rsidR="00DD479C" w:rsidRPr="00DD479C" w:rsidRDefault="00DD479C" w:rsidP="00DD479C">
      <w:pPr>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сабағының тапсырмалары:</w:t>
      </w:r>
    </w:p>
    <w:p w:rsidR="00FA6896" w:rsidRPr="00DD479C" w:rsidRDefault="00FA6896" w:rsidP="00FA6896">
      <w:pPr>
        <w:rPr>
          <w:rFonts w:ascii="Times New Roman" w:hAnsi="Times New Roman" w:cs="Times New Roman"/>
          <w:sz w:val="28"/>
          <w:szCs w:val="28"/>
        </w:rPr>
      </w:pPr>
      <w:r w:rsidRPr="00DD479C">
        <w:rPr>
          <w:rFonts w:ascii="Times New Roman" w:hAnsi="Times New Roman" w:cs="Times New Roman"/>
          <w:sz w:val="28"/>
          <w:szCs w:val="28"/>
        </w:rPr>
        <w:t>1 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Сот билігінің түсінігі мен мәні.</w:t>
      </w:r>
    </w:p>
    <w:p w:rsidR="008F3251" w:rsidRPr="00DD479C" w:rsidRDefault="008F3251" w:rsidP="008F3251">
      <w:pPr>
        <w:pStyle w:val="a4"/>
        <w:numPr>
          <w:ilvl w:val="1"/>
          <w:numId w:val="2"/>
        </w:numPr>
        <w:jc w:val="left"/>
        <w:rPr>
          <w:b w:val="0"/>
          <w:szCs w:val="28"/>
        </w:rPr>
      </w:pPr>
      <w:r w:rsidRPr="00DD479C">
        <w:rPr>
          <w:b w:val="0"/>
          <w:szCs w:val="28"/>
        </w:rPr>
        <w:t>Қазақстандағы сот билігі: түсінігі, белгілері және функциялары.</w:t>
      </w:r>
    </w:p>
    <w:p w:rsidR="008F3251" w:rsidRPr="00DD479C" w:rsidRDefault="008F3251" w:rsidP="008F3251">
      <w:pPr>
        <w:pStyle w:val="a4"/>
        <w:numPr>
          <w:ilvl w:val="1"/>
          <w:numId w:val="2"/>
        </w:numPr>
        <w:jc w:val="left"/>
        <w:rPr>
          <w:b w:val="0"/>
          <w:szCs w:val="28"/>
        </w:rPr>
      </w:pPr>
      <w:r w:rsidRPr="00DD479C">
        <w:rPr>
          <w:b w:val="0"/>
          <w:szCs w:val="28"/>
        </w:rPr>
        <w:t>Сот төрелігі ұғымы және оның құқықтық мемлекеттің талаптарына сәйкес принциптері.</w:t>
      </w:r>
    </w:p>
    <w:p w:rsidR="008F3251" w:rsidRPr="00DD479C" w:rsidRDefault="008F3251" w:rsidP="008F3251">
      <w:pPr>
        <w:pStyle w:val="a4"/>
        <w:numPr>
          <w:ilvl w:val="1"/>
          <w:numId w:val="2"/>
        </w:numPr>
        <w:jc w:val="left"/>
        <w:rPr>
          <w:b w:val="0"/>
          <w:szCs w:val="28"/>
        </w:rPr>
      </w:pPr>
      <w:r w:rsidRPr="00DD479C">
        <w:rPr>
          <w:b w:val="0"/>
          <w:szCs w:val="28"/>
        </w:rPr>
        <w:t>Шет мемлекеттерде сот билігін ұйымдастырудың жалпы сипаттамасы.</w:t>
      </w:r>
    </w:p>
    <w:p w:rsidR="008F3251" w:rsidRPr="00DD479C" w:rsidRDefault="008F3251" w:rsidP="008F3251">
      <w:pPr>
        <w:pStyle w:val="a4"/>
        <w:numPr>
          <w:ilvl w:val="1"/>
          <w:numId w:val="2"/>
        </w:numPr>
        <w:jc w:val="left"/>
        <w:rPr>
          <w:b w:val="0"/>
          <w:szCs w:val="28"/>
        </w:rPr>
      </w:pPr>
      <w:r w:rsidRPr="00DD479C">
        <w:rPr>
          <w:b w:val="0"/>
          <w:szCs w:val="28"/>
        </w:rPr>
        <w:t>Қазақстан Республикасындағы судьяның құқықтық мәртебесі.</w:t>
      </w:r>
    </w:p>
    <w:p w:rsidR="008F3251" w:rsidRPr="00DD479C" w:rsidRDefault="008F3251" w:rsidP="008F3251">
      <w:pPr>
        <w:pStyle w:val="a4"/>
        <w:numPr>
          <w:ilvl w:val="1"/>
          <w:numId w:val="2"/>
        </w:numPr>
        <w:jc w:val="left"/>
        <w:rPr>
          <w:b w:val="0"/>
          <w:szCs w:val="28"/>
        </w:rPr>
      </w:pPr>
    </w:p>
    <w:p w:rsidR="00FA6896" w:rsidRPr="00DD479C" w:rsidRDefault="00FA6896" w:rsidP="008F3251">
      <w:pPr>
        <w:pStyle w:val="a3"/>
        <w:numPr>
          <w:ilvl w:val="0"/>
          <w:numId w:val="2"/>
        </w:numPr>
        <w:rPr>
          <w:rFonts w:ascii="Times New Roman" w:hAnsi="Times New Roman" w:cs="Times New Roman"/>
          <w:sz w:val="28"/>
          <w:szCs w:val="28"/>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Қазақстан Республикасының сот жүйесі.</w:t>
      </w:r>
    </w:p>
    <w:p w:rsidR="008F3251" w:rsidRPr="00DD479C" w:rsidRDefault="008F3251" w:rsidP="008F3251">
      <w:pPr>
        <w:pStyle w:val="a4"/>
        <w:ind w:left="435"/>
        <w:jc w:val="left"/>
        <w:rPr>
          <w:b w:val="0"/>
          <w:szCs w:val="28"/>
        </w:rPr>
      </w:pPr>
      <w:r w:rsidRPr="00DD479C">
        <w:rPr>
          <w:b w:val="0"/>
          <w:szCs w:val="28"/>
        </w:rPr>
        <w:t>2.1 Қазақстан Республикасының Жоғарғы Соты.</w:t>
      </w:r>
    </w:p>
    <w:p w:rsidR="008F3251" w:rsidRPr="00DD479C" w:rsidRDefault="008F3251" w:rsidP="008F3251">
      <w:pPr>
        <w:pStyle w:val="a4"/>
        <w:ind w:left="435"/>
        <w:jc w:val="left"/>
        <w:rPr>
          <w:b w:val="0"/>
          <w:szCs w:val="28"/>
        </w:rPr>
      </w:pPr>
      <w:r w:rsidRPr="00DD479C">
        <w:rPr>
          <w:b w:val="0"/>
          <w:szCs w:val="28"/>
        </w:rPr>
        <w:t>2.2 Қазақстан Республикасының Жоғарға Сот Кеңесі мен Әділет    біліктілік алқасы қызметінің конституциялық-құқықтық негіздері.</w:t>
      </w:r>
    </w:p>
    <w:p w:rsidR="008F3251" w:rsidRPr="00DD479C" w:rsidRDefault="008F3251" w:rsidP="008F3251">
      <w:pPr>
        <w:pStyle w:val="a4"/>
        <w:ind w:left="435"/>
        <w:jc w:val="left"/>
        <w:rPr>
          <w:b w:val="0"/>
          <w:szCs w:val="28"/>
        </w:rPr>
      </w:pPr>
      <w:r w:rsidRPr="00DD479C">
        <w:rPr>
          <w:b w:val="0"/>
          <w:szCs w:val="28"/>
        </w:rPr>
        <w:t>2.3 Жалпы юрисдикциялық соттар.</w:t>
      </w:r>
    </w:p>
    <w:p w:rsidR="008F3251" w:rsidRPr="00DD479C" w:rsidRDefault="008F3251" w:rsidP="008F3251">
      <w:pPr>
        <w:pStyle w:val="a4"/>
        <w:ind w:left="435"/>
        <w:jc w:val="left"/>
        <w:rPr>
          <w:b w:val="0"/>
          <w:szCs w:val="28"/>
        </w:rPr>
      </w:pPr>
      <w:r w:rsidRPr="00DD479C">
        <w:rPr>
          <w:b w:val="0"/>
          <w:szCs w:val="28"/>
        </w:rPr>
        <w:t>2.4 Қазіргі Қазақстанның сот жүйесін демократияландырудың өзекті мәселелері.</w:t>
      </w:r>
    </w:p>
    <w:p w:rsidR="008F3251" w:rsidRPr="00DD479C" w:rsidRDefault="008F3251" w:rsidP="008F3251">
      <w:pPr>
        <w:pStyle w:val="a4"/>
        <w:ind w:left="435"/>
        <w:jc w:val="left"/>
        <w:rPr>
          <w:b w:val="0"/>
          <w:szCs w:val="28"/>
        </w:rPr>
      </w:pPr>
      <w:r w:rsidRPr="00DD479C">
        <w:rPr>
          <w:b w:val="0"/>
          <w:szCs w:val="28"/>
        </w:rPr>
        <w:t>2.5 Қазақстан Республикасының сот жүйесіне алқа заседательдері институтын енгізу мәселесі</w:t>
      </w:r>
      <w:r w:rsidRPr="00DD479C">
        <w:rPr>
          <w:szCs w:val="28"/>
        </w:rPr>
        <w:t>.</w:t>
      </w:r>
    </w:p>
    <w:p w:rsidR="008F3251" w:rsidRPr="00DD479C" w:rsidRDefault="008F3251" w:rsidP="008F3251">
      <w:pPr>
        <w:pStyle w:val="a4"/>
        <w:ind w:left="435"/>
        <w:jc w:val="left"/>
        <w:rPr>
          <w:b w:val="0"/>
          <w:szCs w:val="28"/>
        </w:rPr>
      </w:pPr>
    </w:p>
    <w:p w:rsidR="008F3251" w:rsidRPr="00DD479C" w:rsidRDefault="008F3251" w:rsidP="008F3251">
      <w:pPr>
        <w:pStyle w:val="a3"/>
        <w:ind w:left="435"/>
        <w:rPr>
          <w:rFonts w:ascii="Times New Roman" w:hAnsi="Times New Roman" w:cs="Times New Roman"/>
          <w:sz w:val="28"/>
          <w:szCs w:val="28"/>
        </w:rPr>
      </w:pPr>
    </w:p>
    <w:p w:rsidR="00FA6896" w:rsidRPr="00DD479C" w:rsidRDefault="00FA6896" w:rsidP="008F3251">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Аудандық және оларға теңестірілген соттар.</w:t>
      </w:r>
    </w:p>
    <w:p w:rsidR="00F4206F" w:rsidRPr="00DD479C" w:rsidRDefault="008F3251"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Аудандық және оларға теңестірілген соттарды құру</w:t>
      </w:r>
    </w:p>
    <w:p w:rsidR="00F4206F" w:rsidRPr="00DD479C" w:rsidRDefault="008F3251"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Аудандық соттың құрамы</w:t>
      </w:r>
    </w:p>
    <w:p w:rsidR="00F4206F" w:rsidRPr="00DD479C" w:rsidRDefault="008F3251"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 xml:space="preserve"> Аудандық  соттың өкілеттілігі</w:t>
      </w:r>
    </w:p>
    <w:p w:rsidR="008F3251" w:rsidRPr="00DD479C" w:rsidRDefault="008F3251"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Аудандық соттың төрағасы</w:t>
      </w:r>
      <w:r w:rsidR="00F4206F" w:rsidRPr="00DD479C">
        <w:rPr>
          <w:rFonts w:ascii="Times New Roman" w:hAnsi="Times New Roman" w:cs="Times New Roman"/>
          <w:sz w:val="28"/>
          <w:szCs w:val="28"/>
          <w:lang w:val="kk-KZ"/>
        </w:rPr>
        <w:t xml:space="preserve"> және судьялары</w:t>
      </w:r>
    </w:p>
    <w:p w:rsidR="008F3251" w:rsidRPr="00DD479C" w:rsidRDefault="008F3251" w:rsidP="008F3251">
      <w:pPr>
        <w:pStyle w:val="a3"/>
        <w:ind w:left="435"/>
        <w:rPr>
          <w:rFonts w:ascii="Times New Roman" w:hAnsi="Times New Roman" w:cs="Times New Roman"/>
          <w:sz w:val="28"/>
          <w:szCs w:val="28"/>
          <w:lang w:val="kk-KZ"/>
        </w:rPr>
      </w:pPr>
    </w:p>
    <w:p w:rsidR="00FA6896" w:rsidRPr="00DD479C" w:rsidRDefault="00FA6896" w:rsidP="00F4206F">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Облыстық және оларға теңестірілген соттар</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және оларға теңестірілген соттар</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және оларға теңестірілген соттарды құру</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соттың құрылымы мен құрамы</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соттың өкілеттігі</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сот алқалары</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сот төрағасы</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 xml:space="preserve"> Облыстық сот алқаларының төрағасы                            </w:t>
      </w:r>
    </w:p>
    <w:p w:rsidR="00F4206F" w:rsidRPr="00DD479C" w:rsidRDefault="00F4206F" w:rsidP="00F4206F">
      <w:pPr>
        <w:pStyle w:val="a3"/>
        <w:numPr>
          <w:ilvl w:val="1"/>
          <w:numId w:val="2"/>
        </w:numPr>
        <w:spacing w:after="0"/>
        <w:rPr>
          <w:rFonts w:ascii="Times New Roman" w:hAnsi="Times New Roman" w:cs="Times New Roman"/>
          <w:sz w:val="28"/>
          <w:szCs w:val="28"/>
          <w:lang w:val="kk-KZ"/>
        </w:rPr>
      </w:pPr>
      <w:r w:rsidRPr="00DD479C">
        <w:rPr>
          <w:rFonts w:ascii="Times New Roman" w:hAnsi="Times New Roman" w:cs="Times New Roman"/>
          <w:sz w:val="28"/>
          <w:szCs w:val="28"/>
          <w:lang w:val="kk-KZ"/>
        </w:rPr>
        <w:t>Облыстық соттың жалпы отырысы</w:t>
      </w:r>
    </w:p>
    <w:p w:rsidR="00F4206F" w:rsidRPr="00DD479C" w:rsidRDefault="00F4206F" w:rsidP="00FA6896">
      <w:pPr>
        <w:rPr>
          <w:rFonts w:ascii="Times New Roman" w:hAnsi="Times New Roman" w:cs="Times New Roman"/>
          <w:sz w:val="28"/>
          <w:szCs w:val="28"/>
          <w:lang w:val="kk-KZ"/>
        </w:rPr>
      </w:pPr>
    </w:p>
    <w:p w:rsidR="00F4206F" w:rsidRPr="00DD479C" w:rsidRDefault="00FA6896" w:rsidP="00F4206F">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Қазақстан Республикасының Жоғарғы Соты</w:t>
      </w:r>
    </w:p>
    <w:p w:rsidR="00F4206F" w:rsidRPr="00DD479C" w:rsidRDefault="00F4206F" w:rsidP="00F4206F">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Қазақстан Республикасының </w:t>
      </w:r>
      <w:r w:rsidRPr="00DD479C">
        <w:rPr>
          <w:rFonts w:ascii="Times New Roman" w:hAnsi="Times New Roman" w:cs="Times New Roman"/>
          <w:sz w:val="28"/>
          <w:szCs w:val="28"/>
          <w:lang w:val="kk-KZ"/>
        </w:rPr>
        <w:t>Жоғарғы Сотының өкілеттігі</w:t>
      </w:r>
    </w:p>
    <w:p w:rsidR="00F4206F" w:rsidRPr="00DD479C" w:rsidRDefault="00F4206F" w:rsidP="00F4206F">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Қазақстан Республикасының </w:t>
      </w:r>
      <w:r w:rsidRPr="00DD479C">
        <w:rPr>
          <w:rFonts w:ascii="Times New Roman" w:hAnsi="Times New Roman" w:cs="Times New Roman"/>
          <w:sz w:val="28"/>
          <w:szCs w:val="28"/>
          <w:lang w:val="kk-KZ"/>
        </w:rPr>
        <w:t>Жоғарғы Сотының құрылымы мен құрамы</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Қазақстан Республикасының </w:t>
      </w:r>
      <w:r w:rsidR="00F4206F" w:rsidRPr="00DD479C">
        <w:rPr>
          <w:rFonts w:ascii="Times New Roman" w:hAnsi="Times New Roman" w:cs="Times New Roman"/>
          <w:sz w:val="28"/>
          <w:szCs w:val="28"/>
          <w:lang w:val="kk-KZ"/>
        </w:rPr>
        <w:t>Жоғарғы Сот алқалары</w:t>
      </w:r>
    </w:p>
    <w:p w:rsidR="00F4206F"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Қазақстан Республикасының</w:t>
      </w:r>
      <w:r w:rsidR="00F4206F" w:rsidRPr="00DD479C">
        <w:rPr>
          <w:rFonts w:ascii="Times New Roman" w:hAnsi="Times New Roman" w:cs="Times New Roman"/>
          <w:sz w:val="28"/>
          <w:szCs w:val="28"/>
          <w:lang w:val="kk-KZ"/>
        </w:rPr>
        <w:t xml:space="preserve"> Жоғарғы Сот Төрағасы</w:t>
      </w:r>
    </w:p>
    <w:p w:rsidR="00B255E3" w:rsidRPr="00DD479C" w:rsidRDefault="00B255E3" w:rsidP="00B255E3">
      <w:pPr>
        <w:pStyle w:val="a3"/>
        <w:ind w:left="1002"/>
        <w:rPr>
          <w:rFonts w:ascii="Times New Roman" w:hAnsi="Times New Roman" w:cs="Times New Roman"/>
          <w:sz w:val="28"/>
          <w:szCs w:val="28"/>
          <w:lang w:val="kk-KZ"/>
        </w:rPr>
      </w:pPr>
    </w:p>
    <w:p w:rsidR="00FA6896" w:rsidRPr="00DD479C" w:rsidRDefault="00FA6896" w:rsidP="00B255E3">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Сот қызметін ұйымдастыру мен сот қызметінің қағидалары</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Қазақстан Республикасының</w:t>
      </w:r>
      <w:r w:rsidRPr="00DD479C">
        <w:rPr>
          <w:rFonts w:ascii="Times New Roman" w:hAnsi="Times New Roman" w:cs="Times New Roman"/>
          <w:sz w:val="28"/>
          <w:szCs w:val="28"/>
          <w:lang w:val="kk-KZ"/>
        </w:rPr>
        <w:t xml:space="preserve"> соттары қызметінің ұйымдастырылуының сипаты мен ерекшеліктері</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Тікелей Қазақстан Республикасының Конституциясында бекітілген қағидалар</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 xml:space="preserve"> Қазақстан Республикасындағы сот жүйесі және соттар мәртебесі туралы Қазақстан Республикасының Конституциялық заңында бекітілген қағидалар</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Іс жүргізу заңнамасында бекітілген қағидалар</w:t>
      </w:r>
    </w:p>
    <w:p w:rsidR="00B255E3" w:rsidRPr="00DD479C" w:rsidRDefault="00B255E3" w:rsidP="00B255E3">
      <w:pPr>
        <w:pStyle w:val="a3"/>
        <w:ind w:left="1002"/>
        <w:rPr>
          <w:rFonts w:ascii="Times New Roman" w:hAnsi="Times New Roman" w:cs="Times New Roman"/>
          <w:sz w:val="28"/>
          <w:szCs w:val="28"/>
          <w:lang w:val="kk-KZ"/>
        </w:rPr>
      </w:pPr>
    </w:p>
    <w:p w:rsidR="00FA6896" w:rsidRPr="00DD479C" w:rsidRDefault="00FA6896" w:rsidP="00B255E3">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 Судьяның құқықтық жағдайы</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Судьялардың тәуелсіздігі</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Судьяны кызметтен босату мүмкіндіктері.</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Судьяны қызметтен босату туралы шешім</w:t>
      </w:r>
      <w:r w:rsidRPr="00DD479C">
        <w:rPr>
          <w:rStyle w:val="apple-converted-space"/>
          <w:rFonts w:ascii="Times New Roman" w:hAnsi="Times New Roman" w:cs="Times New Roman"/>
          <w:sz w:val="28"/>
          <w:szCs w:val="28"/>
          <w:shd w:val="clear" w:color="auto" w:fill="FFFFFF"/>
        </w:rPr>
        <w:t> </w:t>
      </w:r>
    </w:p>
    <w:p w:rsidR="00B255E3" w:rsidRPr="00DD479C" w:rsidRDefault="00B255E3" w:rsidP="00B255E3">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Судьяларға ешкімнің тиіспеушілігі</w:t>
      </w:r>
    </w:p>
    <w:p w:rsidR="00FA6896" w:rsidRPr="00DD479C" w:rsidRDefault="00FA6896" w:rsidP="00F00B06">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Судья мәртебесі. Судьялардың ауыстырылмайтындығы.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Судьяның тәуелсіздігі. Судья тәуелсіздігінің кепілдіктері.</w:t>
      </w:r>
    </w:p>
    <w:p w:rsidR="00F00B06" w:rsidRPr="00DD479C" w:rsidRDefault="00F00B06" w:rsidP="00F00B06">
      <w:pPr>
        <w:pStyle w:val="a3"/>
        <w:numPr>
          <w:ilvl w:val="1"/>
          <w:numId w:val="2"/>
        </w:numPr>
        <w:rPr>
          <w:rFonts w:ascii="Times New Roman" w:hAnsi="Times New Roman" w:cs="Times New Roman"/>
          <w:sz w:val="28"/>
          <w:szCs w:val="28"/>
          <w:shd w:val="clear" w:color="auto" w:fill="FFFFFF"/>
          <w:lang w:val="kk-KZ"/>
        </w:rPr>
      </w:pPr>
      <w:r w:rsidRPr="00DD479C">
        <w:rPr>
          <w:rFonts w:ascii="Times New Roman" w:hAnsi="Times New Roman" w:cs="Times New Roman"/>
          <w:sz w:val="28"/>
          <w:szCs w:val="28"/>
          <w:shd w:val="clear" w:color="auto" w:fill="FFFFFF"/>
        </w:rPr>
        <w:t>Судьяның құқықтық мәртебесінің қалыптасуы мен даму кезеңдері және қазіргі жағдайы</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 xml:space="preserve"> Судьяларға өкілеттіліктерді беру тәртібі және оларға қойылатын талапта</w:t>
      </w:r>
      <w:r w:rsidRPr="00DD479C">
        <w:rPr>
          <w:rFonts w:ascii="Times New Roman" w:hAnsi="Times New Roman" w:cs="Times New Roman"/>
          <w:sz w:val="28"/>
          <w:szCs w:val="28"/>
          <w:shd w:val="clear" w:color="auto" w:fill="FFFFFF"/>
          <w:lang w:val="kk-KZ"/>
        </w:rPr>
        <w:t>р</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shd w:val="clear" w:color="auto" w:fill="FFFFFF"/>
        </w:rPr>
        <w:t xml:space="preserve"> С</w:t>
      </w:r>
      <w:r w:rsidRPr="00DD479C">
        <w:rPr>
          <w:rFonts w:ascii="Times New Roman" w:hAnsi="Times New Roman" w:cs="Times New Roman"/>
          <w:sz w:val="28"/>
          <w:szCs w:val="28"/>
          <w:shd w:val="clear" w:color="auto" w:fill="FFFFFF"/>
          <w:lang w:val="kk-KZ"/>
        </w:rPr>
        <w:t>удьялардың сот төрелігін жүзеге асырудағы рөлі</w:t>
      </w:r>
    </w:p>
    <w:p w:rsidR="00F00B06" w:rsidRPr="00DD479C" w:rsidRDefault="00F00B06" w:rsidP="00FA6896">
      <w:pPr>
        <w:pStyle w:val="a3"/>
        <w:numPr>
          <w:ilvl w:val="1"/>
          <w:numId w:val="2"/>
        </w:numPr>
        <w:rPr>
          <w:rFonts w:ascii="Times New Roman" w:hAnsi="Times New Roman" w:cs="Times New Roman"/>
          <w:sz w:val="28"/>
          <w:szCs w:val="28"/>
        </w:rPr>
      </w:pPr>
      <w:r w:rsidRPr="00DD479C">
        <w:rPr>
          <w:rFonts w:ascii="Times New Roman" w:hAnsi="Times New Roman" w:cs="Times New Roman"/>
          <w:sz w:val="28"/>
          <w:szCs w:val="28"/>
          <w:shd w:val="clear" w:color="auto" w:fill="FFFFFF"/>
        </w:rPr>
        <w:t>Сот төрелігін жүзеге асыру қағидаларының жалпы сипаты</w:t>
      </w:r>
    </w:p>
    <w:p w:rsidR="00F00B06" w:rsidRPr="00DD479C" w:rsidRDefault="00F00B06" w:rsidP="00F00B06">
      <w:pPr>
        <w:pStyle w:val="a3"/>
        <w:ind w:left="1002"/>
        <w:rPr>
          <w:rFonts w:ascii="Times New Roman" w:hAnsi="Times New Roman" w:cs="Times New Roman"/>
          <w:sz w:val="28"/>
          <w:szCs w:val="28"/>
        </w:rPr>
      </w:pPr>
    </w:p>
    <w:p w:rsidR="00FA6896" w:rsidRPr="00DD479C" w:rsidRDefault="00FA6896" w:rsidP="00F00B06">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 xml:space="preserve"> Судьяға қойылатын талаптар. Судьялыққа кандидаттарға</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қойылатын талаптар.</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Судьялыққа кандидаттарға қойылатын талаптар</w:t>
      </w:r>
      <w:r w:rsidRPr="00DD479C">
        <w:rPr>
          <w:rStyle w:val="apple-converted-space"/>
          <w:rFonts w:ascii="Times New Roman" w:hAnsi="Times New Roman" w:cs="Times New Roman"/>
          <w:sz w:val="28"/>
          <w:szCs w:val="28"/>
        </w:rPr>
        <w:t> </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Судья лауазымына кандидатты медициналық куәландыру</w:t>
      </w:r>
      <w:r w:rsidRPr="00DD479C">
        <w:rPr>
          <w:rStyle w:val="apple-converted-space"/>
          <w:rFonts w:ascii="Times New Roman" w:hAnsi="Times New Roman" w:cs="Times New Roman"/>
          <w:sz w:val="28"/>
          <w:szCs w:val="28"/>
        </w:rPr>
        <w:t> </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Соттың судьясы, төрағасы, сот алқасының төрағасы лауазымына кандидаттарды іріктеу</w:t>
      </w:r>
    </w:p>
    <w:p w:rsidR="00F00B06" w:rsidRPr="00DD479C" w:rsidRDefault="00F00B06" w:rsidP="00F00B06">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 Судьяға өкiлеттiктер беру тәртiбi</w:t>
      </w:r>
      <w:r w:rsidRPr="00DD479C">
        <w:rPr>
          <w:rStyle w:val="apple-converted-space"/>
          <w:rFonts w:ascii="Times New Roman" w:hAnsi="Times New Roman" w:cs="Times New Roman"/>
          <w:sz w:val="28"/>
          <w:szCs w:val="28"/>
        </w:rPr>
        <w:t> </w:t>
      </w:r>
    </w:p>
    <w:p w:rsidR="00F00B06" w:rsidRPr="00DD479C" w:rsidRDefault="00F00B06" w:rsidP="00F00B06">
      <w:pPr>
        <w:pStyle w:val="a3"/>
        <w:numPr>
          <w:ilvl w:val="1"/>
          <w:numId w:val="2"/>
        </w:numPr>
        <w:rPr>
          <w:rStyle w:val="apple-converted-space"/>
          <w:rFonts w:ascii="Times New Roman" w:hAnsi="Times New Roman" w:cs="Times New Roman"/>
          <w:sz w:val="28"/>
          <w:szCs w:val="28"/>
          <w:lang w:val="kk-KZ"/>
        </w:rPr>
      </w:pPr>
      <w:r w:rsidRPr="00DD479C">
        <w:rPr>
          <w:rFonts w:ascii="Times New Roman" w:hAnsi="Times New Roman" w:cs="Times New Roman"/>
          <w:sz w:val="28"/>
          <w:szCs w:val="28"/>
        </w:rPr>
        <w:t>Судьяның ант беруi</w:t>
      </w:r>
      <w:r w:rsidRPr="00DD479C">
        <w:rPr>
          <w:rStyle w:val="apple-converted-space"/>
          <w:rFonts w:ascii="Times New Roman" w:hAnsi="Times New Roman" w:cs="Times New Roman"/>
          <w:sz w:val="28"/>
          <w:szCs w:val="28"/>
        </w:rPr>
        <w:t> </w:t>
      </w:r>
    </w:p>
    <w:p w:rsidR="002E2FA9" w:rsidRPr="00DD479C" w:rsidRDefault="002E2FA9" w:rsidP="002E2FA9">
      <w:pPr>
        <w:pStyle w:val="a3"/>
        <w:ind w:left="1002"/>
        <w:rPr>
          <w:rFonts w:ascii="Times New Roman" w:hAnsi="Times New Roman" w:cs="Times New Roman"/>
          <w:sz w:val="28"/>
          <w:szCs w:val="28"/>
          <w:lang w:val="kk-KZ"/>
        </w:rPr>
      </w:pPr>
    </w:p>
    <w:p w:rsidR="00FA6896" w:rsidRPr="00DD479C" w:rsidRDefault="00FA6896" w:rsidP="0018470A">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 xml:space="preserve">Судьяның </w:t>
      </w:r>
      <w:r w:rsidR="0018470A" w:rsidRPr="00DD479C">
        <w:rPr>
          <w:rFonts w:ascii="Times New Roman" w:hAnsi="Times New Roman" w:cs="Times New Roman"/>
          <w:sz w:val="28"/>
          <w:szCs w:val="28"/>
          <w:lang w:val="kk-KZ"/>
        </w:rPr>
        <w:t>ө</w:t>
      </w:r>
      <w:r w:rsidRPr="00DD479C">
        <w:rPr>
          <w:rFonts w:ascii="Times New Roman" w:hAnsi="Times New Roman" w:cs="Times New Roman"/>
          <w:sz w:val="28"/>
          <w:szCs w:val="28"/>
        </w:rPr>
        <w:t>кілеттігін тоқтата тұру.</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 xml:space="preserve">Судьяның </w:t>
      </w:r>
      <w:r w:rsidRPr="00DD479C">
        <w:rPr>
          <w:rFonts w:ascii="Times New Roman" w:hAnsi="Times New Roman" w:cs="Times New Roman"/>
          <w:sz w:val="28"/>
          <w:szCs w:val="28"/>
          <w:lang w:val="kk-KZ"/>
        </w:rPr>
        <w:t>ө</w:t>
      </w:r>
      <w:r w:rsidRPr="00DD479C">
        <w:rPr>
          <w:rFonts w:ascii="Times New Roman" w:hAnsi="Times New Roman" w:cs="Times New Roman"/>
          <w:sz w:val="28"/>
          <w:szCs w:val="28"/>
        </w:rPr>
        <w:t>кілеттігін тоқтата тұру</w:t>
      </w:r>
      <w:r w:rsidRPr="00DD479C">
        <w:rPr>
          <w:rFonts w:ascii="Times New Roman" w:hAnsi="Times New Roman" w:cs="Times New Roman"/>
          <w:sz w:val="28"/>
          <w:szCs w:val="28"/>
          <w:lang w:val="kk-KZ"/>
        </w:rPr>
        <w:t>дың түсінігі мен негіздері</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lastRenderedPageBreak/>
        <w:t xml:space="preserve">Судьяның </w:t>
      </w:r>
      <w:r w:rsidRPr="00DD479C">
        <w:rPr>
          <w:rFonts w:ascii="Times New Roman" w:hAnsi="Times New Roman" w:cs="Times New Roman"/>
          <w:sz w:val="28"/>
          <w:szCs w:val="28"/>
          <w:lang w:val="kk-KZ"/>
        </w:rPr>
        <w:t>ө</w:t>
      </w:r>
      <w:r w:rsidRPr="00DD479C">
        <w:rPr>
          <w:rFonts w:ascii="Times New Roman" w:hAnsi="Times New Roman" w:cs="Times New Roman"/>
          <w:sz w:val="28"/>
          <w:szCs w:val="28"/>
        </w:rPr>
        <w:t>кілеттігін тоқтата тұру</w:t>
      </w:r>
      <w:r w:rsidRPr="00DD479C">
        <w:rPr>
          <w:rFonts w:ascii="Times New Roman" w:hAnsi="Times New Roman" w:cs="Times New Roman"/>
          <w:sz w:val="28"/>
          <w:szCs w:val="28"/>
          <w:lang w:val="kk-KZ"/>
        </w:rPr>
        <w:t xml:space="preserve"> туралы шешім</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Судьяның </w:t>
      </w:r>
      <w:r w:rsidRPr="00DD479C">
        <w:rPr>
          <w:rFonts w:ascii="Times New Roman" w:hAnsi="Times New Roman" w:cs="Times New Roman"/>
          <w:sz w:val="28"/>
          <w:szCs w:val="28"/>
          <w:lang w:val="kk-KZ"/>
        </w:rPr>
        <w:t>ө</w:t>
      </w:r>
      <w:r w:rsidRPr="00DD479C">
        <w:rPr>
          <w:rFonts w:ascii="Times New Roman" w:hAnsi="Times New Roman" w:cs="Times New Roman"/>
          <w:sz w:val="28"/>
          <w:szCs w:val="28"/>
        </w:rPr>
        <w:t>кілеттігін тоқтата тұру</w:t>
      </w:r>
      <w:r w:rsidRPr="00DD479C">
        <w:rPr>
          <w:rFonts w:ascii="Times New Roman" w:hAnsi="Times New Roman" w:cs="Times New Roman"/>
          <w:sz w:val="28"/>
          <w:szCs w:val="28"/>
          <w:lang w:val="kk-KZ"/>
        </w:rPr>
        <w:t>дың мерзімдері</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 xml:space="preserve">Судьяның </w:t>
      </w:r>
      <w:r w:rsidRPr="00DD479C">
        <w:rPr>
          <w:rFonts w:ascii="Times New Roman" w:hAnsi="Times New Roman" w:cs="Times New Roman"/>
          <w:sz w:val="28"/>
          <w:szCs w:val="28"/>
          <w:lang w:val="kk-KZ"/>
        </w:rPr>
        <w:t>ө</w:t>
      </w:r>
      <w:r w:rsidRPr="00DD479C">
        <w:rPr>
          <w:rFonts w:ascii="Times New Roman" w:hAnsi="Times New Roman" w:cs="Times New Roman"/>
          <w:sz w:val="28"/>
          <w:szCs w:val="28"/>
        </w:rPr>
        <w:t xml:space="preserve">кілеттігін </w:t>
      </w:r>
      <w:r w:rsidRPr="00DD479C">
        <w:rPr>
          <w:rFonts w:ascii="Times New Roman" w:hAnsi="Times New Roman" w:cs="Times New Roman"/>
          <w:sz w:val="28"/>
          <w:szCs w:val="28"/>
          <w:lang w:val="kk-KZ"/>
        </w:rPr>
        <w:t>қалпына келтіру</w:t>
      </w:r>
    </w:p>
    <w:p w:rsidR="002E2FA9" w:rsidRPr="00DD479C" w:rsidRDefault="002E2FA9" w:rsidP="002E2FA9">
      <w:pPr>
        <w:pStyle w:val="a3"/>
        <w:ind w:left="1002"/>
        <w:rPr>
          <w:rFonts w:ascii="Times New Roman" w:hAnsi="Times New Roman" w:cs="Times New Roman"/>
          <w:sz w:val="28"/>
          <w:szCs w:val="28"/>
          <w:lang w:val="kk-KZ"/>
        </w:rPr>
      </w:pPr>
    </w:p>
    <w:p w:rsidR="00FA6896" w:rsidRPr="00DD479C" w:rsidRDefault="00FA6896" w:rsidP="0018470A">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 xml:space="preserve">Судьяны қызметтен босату және оның </w:t>
      </w:r>
      <w:r w:rsidR="0018470A" w:rsidRPr="00DD479C">
        <w:rPr>
          <w:rFonts w:ascii="Times New Roman" w:hAnsi="Times New Roman" w:cs="Times New Roman"/>
          <w:sz w:val="28"/>
          <w:szCs w:val="28"/>
          <w:lang w:val="kk-KZ"/>
        </w:rPr>
        <w:t>ө</w:t>
      </w:r>
      <w:r w:rsidRPr="00DD479C">
        <w:rPr>
          <w:rFonts w:ascii="Times New Roman" w:hAnsi="Times New Roman" w:cs="Times New Roman"/>
          <w:sz w:val="28"/>
          <w:szCs w:val="28"/>
        </w:rPr>
        <w:t>кiлеттiгiн тоқтату</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Төрағаның, сот алқасы төрағасының және судьяның өкiлеттiктерін тоқтату негiздері</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Сот төрағасының, сот алқасы төрағасының өкiлеттiктерi</w:t>
      </w:r>
      <w:r w:rsidRPr="00DD479C">
        <w:rPr>
          <w:rFonts w:ascii="Times New Roman" w:hAnsi="Times New Roman" w:cs="Times New Roman"/>
          <w:sz w:val="28"/>
          <w:szCs w:val="28"/>
          <w:lang w:val="kk-KZ"/>
        </w:rPr>
        <w:t>нің</w:t>
      </w:r>
      <w:r w:rsidRPr="00DD479C">
        <w:rPr>
          <w:rFonts w:ascii="Times New Roman" w:hAnsi="Times New Roman" w:cs="Times New Roman"/>
          <w:sz w:val="28"/>
          <w:szCs w:val="28"/>
        </w:rPr>
        <w:t xml:space="preserve"> мерзiмiнен бұрын тоқтатылуы</w:t>
      </w:r>
    </w:p>
    <w:p w:rsidR="0018470A" w:rsidRPr="00DD479C" w:rsidRDefault="0018470A"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Судья лауазымынан босату туралы шешiм</w:t>
      </w:r>
    </w:p>
    <w:p w:rsidR="0018470A" w:rsidRPr="00DD479C" w:rsidRDefault="002E2FA9" w:rsidP="0018470A">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lang w:val="kk-KZ"/>
        </w:rPr>
        <w:t>С</w:t>
      </w:r>
      <w:r w:rsidRPr="00DD479C">
        <w:rPr>
          <w:rFonts w:ascii="Times New Roman" w:hAnsi="Times New Roman" w:cs="Times New Roman"/>
          <w:sz w:val="28"/>
          <w:szCs w:val="28"/>
        </w:rPr>
        <w:t xml:space="preserve">удьяның </w:t>
      </w:r>
      <w:r w:rsidR="0018470A" w:rsidRPr="00DD479C">
        <w:rPr>
          <w:rFonts w:ascii="Times New Roman" w:hAnsi="Times New Roman" w:cs="Times New Roman"/>
          <w:sz w:val="28"/>
          <w:szCs w:val="28"/>
        </w:rPr>
        <w:t>бос лауазымына конкурссыз тағайындау</w:t>
      </w:r>
    </w:p>
    <w:p w:rsidR="002E2FA9" w:rsidRPr="00DD479C" w:rsidRDefault="002E2FA9" w:rsidP="002E2FA9">
      <w:pPr>
        <w:pStyle w:val="a3"/>
        <w:ind w:left="1002"/>
        <w:rPr>
          <w:rFonts w:ascii="Times New Roman" w:hAnsi="Times New Roman" w:cs="Times New Roman"/>
          <w:sz w:val="28"/>
          <w:szCs w:val="28"/>
          <w:lang w:val="kk-KZ"/>
        </w:rPr>
      </w:pPr>
    </w:p>
    <w:p w:rsidR="00FA6896" w:rsidRPr="00DD479C" w:rsidRDefault="00FA6896" w:rsidP="002E2FA9">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Судьяның орнынан түсуi</w:t>
      </w:r>
    </w:p>
    <w:p w:rsidR="002E2FA9" w:rsidRPr="00DD479C" w:rsidRDefault="002E2FA9" w:rsidP="002E2FA9">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Судьяның орнынан түсуi</w:t>
      </w:r>
      <w:r w:rsidRPr="00DD479C">
        <w:rPr>
          <w:rFonts w:ascii="Times New Roman" w:hAnsi="Times New Roman" w:cs="Times New Roman"/>
          <w:sz w:val="28"/>
          <w:szCs w:val="28"/>
          <w:lang w:val="kk-KZ"/>
        </w:rPr>
        <w:t>нің түсінігі мен негіздері</w:t>
      </w:r>
    </w:p>
    <w:p w:rsidR="002E2FA9" w:rsidRPr="00DD479C" w:rsidRDefault="002E2FA9" w:rsidP="002E2FA9">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Судьяның орнынан түсуi</w:t>
      </w:r>
      <w:r w:rsidRPr="00DD479C">
        <w:rPr>
          <w:rFonts w:ascii="Times New Roman" w:hAnsi="Times New Roman" w:cs="Times New Roman"/>
          <w:sz w:val="28"/>
          <w:szCs w:val="28"/>
          <w:lang w:val="kk-KZ"/>
        </w:rPr>
        <w:t xml:space="preserve"> кезіндегі біржолғы жәрдемақы</w:t>
      </w:r>
    </w:p>
    <w:p w:rsidR="002E2FA9" w:rsidRPr="00DD479C" w:rsidRDefault="002E2FA9" w:rsidP="002E2FA9">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lang w:val="kk-KZ"/>
        </w:rPr>
        <w:t>С</w:t>
      </w:r>
      <w:r w:rsidRPr="00DD479C">
        <w:rPr>
          <w:rFonts w:ascii="Times New Roman" w:hAnsi="Times New Roman" w:cs="Times New Roman"/>
          <w:sz w:val="28"/>
          <w:szCs w:val="28"/>
        </w:rPr>
        <w:t>удьяның орнынан түсуі</w:t>
      </w:r>
      <w:r w:rsidRPr="00DD479C">
        <w:rPr>
          <w:rFonts w:ascii="Times New Roman" w:hAnsi="Times New Roman" w:cs="Times New Roman"/>
          <w:sz w:val="28"/>
          <w:szCs w:val="28"/>
          <w:lang w:val="kk-KZ"/>
        </w:rPr>
        <w:t xml:space="preserve"> туралы және орныныан түсуі</w:t>
      </w:r>
      <w:r w:rsidRPr="00DD479C">
        <w:rPr>
          <w:rFonts w:ascii="Times New Roman" w:hAnsi="Times New Roman" w:cs="Times New Roman"/>
          <w:sz w:val="28"/>
          <w:szCs w:val="28"/>
        </w:rPr>
        <w:t>н тоқтата тұру туралы шешім</w:t>
      </w:r>
    </w:p>
    <w:p w:rsidR="002E2FA9" w:rsidRPr="00DD479C" w:rsidRDefault="00E34F19" w:rsidP="002E2FA9">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lang w:val="kk-KZ"/>
        </w:rPr>
        <w:t>С</w:t>
      </w:r>
      <w:r w:rsidR="002E2FA9" w:rsidRPr="00DD479C">
        <w:rPr>
          <w:rFonts w:ascii="Times New Roman" w:hAnsi="Times New Roman" w:cs="Times New Roman"/>
          <w:sz w:val="28"/>
          <w:szCs w:val="28"/>
        </w:rPr>
        <w:t>удьяның орнынан түсуі қалпына келтір</w:t>
      </w:r>
      <w:r w:rsidRPr="00DD479C">
        <w:rPr>
          <w:rFonts w:ascii="Times New Roman" w:hAnsi="Times New Roman" w:cs="Times New Roman"/>
          <w:sz w:val="28"/>
          <w:szCs w:val="28"/>
          <w:lang w:val="kk-KZ"/>
        </w:rPr>
        <w:t>у</w:t>
      </w:r>
    </w:p>
    <w:p w:rsidR="00E34F19" w:rsidRPr="00DD479C" w:rsidRDefault="00E34F19" w:rsidP="00E34F19">
      <w:pPr>
        <w:pStyle w:val="a3"/>
        <w:ind w:left="1002"/>
        <w:rPr>
          <w:rFonts w:ascii="Times New Roman" w:hAnsi="Times New Roman" w:cs="Times New Roman"/>
          <w:sz w:val="28"/>
          <w:szCs w:val="28"/>
          <w:lang w:val="kk-KZ"/>
        </w:rPr>
      </w:pPr>
    </w:p>
    <w:p w:rsidR="00E34F19" w:rsidRPr="00DD479C" w:rsidRDefault="009319A8" w:rsidP="00E34F19">
      <w:pPr>
        <w:pStyle w:val="a3"/>
        <w:numPr>
          <w:ilvl w:val="0"/>
          <w:numId w:val="2"/>
        </w:numPr>
        <w:rPr>
          <w:rFonts w:ascii="Times New Roman" w:hAnsi="Times New Roman" w:cs="Times New Roman"/>
          <w:sz w:val="28"/>
          <w:szCs w:val="28"/>
        </w:rPr>
      </w:pPr>
      <w:r w:rsidRPr="00DD479C">
        <w:rPr>
          <w:rFonts w:ascii="Times New Roman" w:hAnsi="Times New Roman" w:cs="Times New Roman"/>
          <w:sz w:val="28"/>
          <w:szCs w:val="28"/>
          <w:lang w:val="kk-KZ"/>
        </w:rPr>
        <w:t>с</w:t>
      </w:r>
      <w:r w:rsidR="00FA6896" w:rsidRPr="00DD479C">
        <w:rPr>
          <w:rFonts w:ascii="Times New Roman" w:hAnsi="Times New Roman" w:cs="Times New Roman"/>
          <w:sz w:val="28"/>
          <w:szCs w:val="28"/>
        </w:rPr>
        <w:t>еминар сабағы</w:t>
      </w:r>
      <w:r w:rsidR="00E34F19" w:rsidRPr="00DD479C">
        <w:rPr>
          <w:rFonts w:ascii="Times New Roman" w:hAnsi="Times New Roman" w:cs="Times New Roman"/>
          <w:sz w:val="28"/>
          <w:szCs w:val="28"/>
          <w:lang w:val="kk-KZ"/>
        </w:rPr>
        <w:t>.</w:t>
      </w:r>
      <w:r w:rsidR="00FA6896" w:rsidRPr="00DD479C">
        <w:rPr>
          <w:rFonts w:ascii="Times New Roman" w:hAnsi="Times New Roman" w:cs="Times New Roman"/>
          <w:sz w:val="28"/>
          <w:szCs w:val="28"/>
          <w:lang w:val="kk-KZ"/>
        </w:rPr>
        <w:t xml:space="preserve"> </w:t>
      </w:r>
      <w:r w:rsidR="00FA6896" w:rsidRPr="00DD479C">
        <w:rPr>
          <w:rFonts w:ascii="Times New Roman" w:hAnsi="Times New Roman" w:cs="Times New Roman"/>
          <w:sz w:val="28"/>
          <w:szCs w:val="28"/>
        </w:rPr>
        <w:t>Жоғары Сот Кеңесi және Әдiлет бiлiктiлiк алқасы</w:t>
      </w:r>
    </w:p>
    <w:p w:rsidR="009319A8" w:rsidRPr="00DD479C" w:rsidRDefault="009319A8" w:rsidP="009319A8">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Жоғары Сот Кеңесi</w:t>
      </w:r>
      <w:r w:rsidRPr="00DD479C">
        <w:rPr>
          <w:rFonts w:ascii="Times New Roman" w:hAnsi="Times New Roman" w:cs="Times New Roman"/>
          <w:sz w:val="28"/>
          <w:szCs w:val="28"/>
          <w:lang w:val="kk-KZ"/>
        </w:rPr>
        <w:t>нің қызметі</w:t>
      </w:r>
    </w:p>
    <w:p w:rsidR="009319A8" w:rsidRPr="00DD479C" w:rsidRDefault="009319A8" w:rsidP="009319A8">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Жоғары Сот Кеңесi</w:t>
      </w:r>
      <w:r w:rsidRPr="00DD479C">
        <w:rPr>
          <w:rFonts w:ascii="Times New Roman" w:hAnsi="Times New Roman" w:cs="Times New Roman"/>
          <w:sz w:val="28"/>
          <w:szCs w:val="28"/>
          <w:lang w:val="kk-KZ"/>
        </w:rPr>
        <w:t>нің құрылымы</w:t>
      </w:r>
    </w:p>
    <w:p w:rsidR="009319A8" w:rsidRPr="00DD479C" w:rsidRDefault="009319A8" w:rsidP="009319A8">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Жоғары Сот Кеңесi</w:t>
      </w:r>
      <w:r w:rsidRPr="00DD479C">
        <w:rPr>
          <w:rFonts w:ascii="Times New Roman" w:hAnsi="Times New Roman" w:cs="Times New Roman"/>
          <w:sz w:val="28"/>
          <w:szCs w:val="28"/>
          <w:lang w:val="kk-KZ"/>
        </w:rPr>
        <w:t>нің төрағасы мен мүшелерін тағайындау</w:t>
      </w:r>
    </w:p>
    <w:p w:rsidR="009319A8" w:rsidRPr="00DD479C" w:rsidRDefault="009319A8" w:rsidP="009319A8">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sz w:val="28"/>
          <w:szCs w:val="28"/>
        </w:rPr>
        <w:t>Әдiлет бiлiктiлiк алқасы</w:t>
      </w:r>
      <w:r w:rsidRPr="00DD479C">
        <w:rPr>
          <w:rFonts w:ascii="Times New Roman" w:hAnsi="Times New Roman" w:cs="Times New Roman"/>
          <w:sz w:val="28"/>
          <w:szCs w:val="28"/>
          <w:lang w:val="kk-KZ"/>
        </w:rPr>
        <w:t xml:space="preserve"> қызметінің мақсаттары</w:t>
      </w:r>
    </w:p>
    <w:p w:rsidR="00E34F19" w:rsidRPr="00DD479C" w:rsidRDefault="00E34F19" w:rsidP="00E34F19">
      <w:pPr>
        <w:pStyle w:val="a3"/>
        <w:ind w:left="435"/>
        <w:rPr>
          <w:rFonts w:ascii="Times New Roman" w:hAnsi="Times New Roman" w:cs="Times New Roman"/>
          <w:sz w:val="28"/>
          <w:szCs w:val="28"/>
        </w:rPr>
      </w:pPr>
    </w:p>
    <w:p w:rsidR="00FA6896" w:rsidRPr="00DD479C" w:rsidRDefault="00FA6896" w:rsidP="00E34F19">
      <w:pPr>
        <w:pStyle w:val="a3"/>
        <w:numPr>
          <w:ilvl w:val="0"/>
          <w:numId w:val="2"/>
        </w:numPr>
        <w:rPr>
          <w:rFonts w:ascii="Times New Roman" w:hAnsi="Times New Roman" w:cs="Times New Roman"/>
          <w:sz w:val="28"/>
          <w:szCs w:val="28"/>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Судьялардың тәртіптік жауапкершілігі</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Судьялардың тәртiптiк жауапкершiлiгiнiң</w:t>
      </w:r>
      <w:r w:rsidRPr="00DD479C">
        <w:rPr>
          <w:rStyle w:val="apple-converted-space"/>
          <w:rFonts w:ascii="Times New Roman" w:hAnsi="Times New Roman" w:cs="Times New Roman"/>
          <w:bCs/>
          <w:sz w:val="28"/>
          <w:szCs w:val="28"/>
        </w:rPr>
        <w:t> </w:t>
      </w:r>
      <w:r w:rsidRPr="00DD479C">
        <w:rPr>
          <w:rFonts w:ascii="Times New Roman" w:hAnsi="Times New Roman" w:cs="Times New Roman"/>
          <w:bCs/>
          <w:sz w:val="28"/>
          <w:szCs w:val="28"/>
        </w:rPr>
        <w:t>негiздерi</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Судьяларға қатысты қолданылатын жазалардың</w:t>
      </w:r>
      <w:r w:rsidRPr="00DD479C">
        <w:rPr>
          <w:rStyle w:val="apple-converted-space"/>
          <w:rFonts w:ascii="Times New Roman" w:hAnsi="Times New Roman" w:cs="Times New Roman"/>
          <w:bCs/>
          <w:sz w:val="28"/>
          <w:szCs w:val="28"/>
        </w:rPr>
        <w:t> </w:t>
      </w:r>
      <w:r w:rsidRPr="00DD479C">
        <w:rPr>
          <w:rFonts w:ascii="Times New Roman" w:hAnsi="Times New Roman" w:cs="Times New Roman"/>
          <w:bCs/>
          <w:sz w:val="28"/>
          <w:szCs w:val="28"/>
        </w:rPr>
        <w:t>түрлерi</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Тәртiптiк iс қозғау құқығы</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Тәртiптiк iс қозғау және қарау мерзiмдерi</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Тәртiптiк iстердi қарау жөнiндегi органдар</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Тәртiптiк жазаның қолданылу мерзiмi</w:t>
      </w:r>
    </w:p>
    <w:p w:rsidR="00E34F19" w:rsidRPr="00DD479C" w:rsidRDefault="00E34F19" w:rsidP="00E34F19">
      <w:pPr>
        <w:pStyle w:val="a3"/>
        <w:numPr>
          <w:ilvl w:val="1"/>
          <w:numId w:val="2"/>
        </w:numPr>
        <w:rPr>
          <w:rFonts w:ascii="Times New Roman" w:hAnsi="Times New Roman" w:cs="Times New Roman"/>
          <w:bCs/>
          <w:sz w:val="28"/>
          <w:szCs w:val="28"/>
          <w:lang w:val="kk-KZ"/>
        </w:rPr>
      </w:pPr>
      <w:r w:rsidRPr="00DD479C">
        <w:rPr>
          <w:rFonts w:ascii="Times New Roman" w:hAnsi="Times New Roman" w:cs="Times New Roman"/>
          <w:bCs/>
          <w:sz w:val="28"/>
          <w:szCs w:val="28"/>
        </w:rPr>
        <w:t>Тәртiптiк-бiлiктiлiк алқаларының шешiмдерiне шағымдану</w:t>
      </w:r>
    </w:p>
    <w:p w:rsidR="00E34F19" w:rsidRPr="00DD479C" w:rsidRDefault="00E34F19" w:rsidP="00E34F19">
      <w:pPr>
        <w:pStyle w:val="a3"/>
        <w:ind w:left="435"/>
        <w:rPr>
          <w:rFonts w:ascii="Times New Roman" w:hAnsi="Times New Roman" w:cs="Times New Roman"/>
          <w:sz w:val="28"/>
          <w:szCs w:val="28"/>
          <w:lang w:val="kk-KZ"/>
        </w:rPr>
      </w:pPr>
    </w:p>
    <w:p w:rsidR="009319A8" w:rsidRPr="00DD479C" w:rsidRDefault="00FA6896" w:rsidP="009319A8">
      <w:pPr>
        <w:pStyle w:val="a3"/>
        <w:numPr>
          <w:ilvl w:val="0"/>
          <w:numId w:val="2"/>
        </w:numPr>
        <w:rPr>
          <w:rFonts w:ascii="Times New Roman" w:hAnsi="Times New Roman" w:cs="Times New Roman"/>
          <w:sz w:val="28"/>
          <w:szCs w:val="28"/>
          <w:lang w:val="kk-KZ"/>
        </w:rPr>
      </w:pPr>
      <w:r w:rsidRPr="00DD479C">
        <w:rPr>
          <w:rFonts w:ascii="Times New Roman" w:hAnsi="Times New Roman" w:cs="Times New Roman"/>
          <w:sz w:val="28"/>
          <w:szCs w:val="28"/>
        </w:rPr>
        <w:t>семинар сабағы.</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Судьяларды материалдық қамтамасыз ету және әлеуметтік</w:t>
      </w:r>
      <w:r w:rsidRPr="00DD479C">
        <w:rPr>
          <w:rFonts w:ascii="Times New Roman" w:hAnsi="Times New Roman" w:cs="Times New Roman"/>
          <w:sz w:val="28"/>
          <w:szCs w:val="28"/>
          <w:lang w:val="kk-KZ"/>
        </w:rPr>
        <w:t xml:space="preserve"> </w:t>
      </w:r>
      <w:r w:rsidRPr="00DD479C">
        <w:rPr>
          <w:rFonts w:ascii="Times New Roman" w:hAnsi="Times New Roman" w:cs="Times New Roman"/>
          <w:sz w:val="28"/>
          <w:szCs w:val="28"/>
        </w:rPr>
        <w:t>қамсыздандыру.</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hAnsi="Times New Roman" w:cs="Times New Roman"/>
          <w:bCs/>
          <w:sz w:val="28"/>
          <w:szCs w:val="28"/>
          <w:lang w:val="kk-KZ"/>
        </w:rPr>
        <w:t>Судьяларды материалдық қамтамасыз ету</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t>Судьялардың бiлiктiлiк сыныптары</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t>Судьялардың жыл сайынғы демалыстары</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t>Көшкен кездегi өтемақы</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lastRenderedPageBreak/>
        <w:t>Тұрғын үймен қамтамасыз ету</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t>Судьяларды мантиямен қамтамасыз ету</w:t>
      </w:r>
    </w:p>
    <w:p w:rsidR="009319A8" w:rsidRPr="00DD479C" w:rsidRDefault="00E34F19" w:rsidP="009319A8">
      <w:pPr>
        <w:pStyle w:val="a3"/>
        <w:numPr>
          <w:ilvl w:val="1"/>
          <w:numId w:val="2"/>
        </w:numPr>
        <w:rPr>
          <w:rFonts w:ascii="Times New Roman" w:hAnsi="Times New Roman" w:cs="Times New Roman"/>
          <w:sz w:val="28"/>
          <w:szCs w:val="28"/>
          <w:lang w:val="kk-KZ"/>
        </w:rPr>
      </w:pPr>
      <w:r w:rsidRPr="00DD479C">
        <w:rPr>
          <w:rFonts w:ascii="Times New Roman" w:eastAsia="Times New Roman" w:hAnsi="Times New Roman" w:cs="Times New Roman"/>
          <w:bCs/>
          <w:sz w:val="28"/>
          <w:szCs w:val="28"/>
          <w:lang w:val="kk-KZ" w:eastAsia="ru-RU"/>
        </w:rPr>
        <w:t>Судьяларға медициналық қызмет көрсету</w:t>
      </w:r>
    </w:p>
    <w:p w:rsidR="009319A8" w:rsidRPr="00DD479C" w:rsidRDefault="00E34F19" w:rsidP="00E34F19">
      <w:pPr>
        <w:pStyle w:val="a3"/>
        <w:numPr>
          <w:ilvl w:val="1"/>
          <w:numId w:val="2"/>
        </w:numPr>
        <w:spacing w:before="100" w:beforeAutospacing="1" w:after="100" w:afterAutospacing="1" w:line="288" w:lineRule="atLeast"/>
        <w:jc w:val="both"/>
        <w:rPr>
          <w:rFonts w:ascii="Times New Roman" w:eastAsia="Times New Roman" w:hAnsi="Times New Roman" w:cs="Times New Roman"/>
          <w:sz w:val="28"/>
          <w:szCs w:val="28"/>
          <w:lang w:val="kk-KZ" w:eastAsia="ru-RU"/>
        </w:rPr>
      </w:pPr>
      <w:r w:rsidRPr="00DD479C">
        <w:rPr>
          <w:rFonts w:ascii="Times New Roman" w:eastAsia="Times New Roman" w:hAnsi="Times New Roman" w:cs="Times New Roman"/>
          <w:bCs/>
          <w:sz w:val="28"/>
          <w:szCs w:val="28"/>
          <w:lang w:val="kk-KZ" w:eastAsia="ru-RU"/>
        </w:rPr>
        <w:t>Судья мертiккен (жарақаттанған, жараланған, контузия алған, кәсiби ауруға шалдыққан) немесе         қаза тапқан (қайтыс болған) жағдайдағы өтемақы</w:t>
      </w:r>
    </w:p>
    <w:p w:rsidR="009319A8" w:rsidRPr="00DD479C" w:rsidRDefault="00E34F19" w:rsidP="009319A8">
      <w:pPr>
        <w:pStyle w:val="a3"/>
        <w:numPr>
          <w:ilvl w:val="1"/>
          <w:numId w:val="2"/>
        </w:numPr>
        <w:spacing w:before="100" w:beforeAutospacing="1" w:after="100" w:afterAutospacing="1" w:line="288" w:lineRule="atLeast"/>
        <w:jc w:val="both"/>
        <w:rPr>
          <w:rFonts w:ascii="Times New Roman" w:eastAsia="Times New Roman" w:hAnsi="Times New Roman" w:cs="Times New Roman"/>
          <w:sz w:val="28"/>
          <w:szCs w:val="28"/>
          <w:lang w:val="ru-RU" w:eastAsia="ru-RU"/>
        </w:rPr>
      </w:pPr>
      <w:proofErr w:type="spellStart"/>
      <w:r w:rsidRPr="00DD479C">
        <w:rPr>
          <w:rFonts w:ascii="Times New Roman" w:eastAsia="Times New Roman" w:hAnsi="Times New Roman" w:cs="Times New Roman"/>
          <w:bCs/>
          <w:sz w:val="28"/>
          <w:szCs w:val="28"/>
          <w:lang w:val="ru-RU" w:eastAsia="ru-RU"/>
        </w:rPr>
        <w:t>Жерлеуге</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жұмсалатын</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шығыстардың</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өтемақысы</w:t>
      </w:r>
      <w:proofErr w:type="spellEnd"/>
    </w:p>
    <w:p w:rsidR="00E34F19" w:rsidRPr="00DD479C" w:rsidRDefault="00E34F19" w:rsidP="009319A8">
      <w:pPr>
        <w:pStyle w:val="a3"/>
        <w:numPr>
          <w:ilvl w:val="1"/>
          <w:numId w:val="2"/>
        </w:numPr>
        <w:spacing w:before="100" w:beforeAutospacing="1" w:after="100" w:afterAutospacing="1" w:line="288" w:lineRule="atLeast"/>
        <w:rPr>
          <w:rFonts w:ascii="Times New Roman" w:eastAsia="Times New Roman" w:hAnsi="Times New Roman" w:cs="Times New Roman"/>
          <w:sz w:val="28"/>
          <w:szCs w:val="28"/>
          <w:lang w:val="ru-RU" w:eastAsia="ru-RU"/>
        </w:rPr>
      </w:pPr>
      <w:proofErr w:type="spellStart"/>
      <w:r w:rsidRPr="00DD479C">
        <w:rPr>
          <w:rFonts w:ascii="Times New Roman" w:eastAsia="Times New Roman" w:hAnsi="Times New Roman" w:cs="Times New Roman"/>
          <w:bCs/>
          <w:sz w:val="28"/>
          <w:szCs w:val="28"/>
          <w:lang w:val="ru-RU" w:eastAsia="ru-RU"/>
        </w:rPr>
        <w:t>Судьяны</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материалдық</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және</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әлеуметт</w:t>
      </w:r>
      <w:proofErr w:type="gramStart"/>
      <w:r w:rsidRPr="00DD479C">
        <w:rPr>
          <w:rFonts w:ascii="Times New Roman" w:eastAsia="Times New Roman" w:hAnsi="Times New Roman" w:cs="Times New Roman"/>
          <w:bCs/>
          <w:sz w:val="28"/>
          <w:szCs w:val="28"/>
          <w:lang w:val="ru-RU" w:eastAsia="ru-RU"/>
        </w:rPr>
        <w:t>i</w:t>
      </w:r>
      <w:proofErr w:type="gramEnd"/>
      <w:r w:rsidRPr="00DD479C">
        <w:rPr>
          <w:rFonts w:ascii="Times New Roman" w:eastAsia="Times New Roman" w:hAnsi="Times New Roman" w:cs="Times New Roman"/>
          <w:bCs/>
          <w:sz w:val="28"/>
          <w:szCs w:val="28"/>
          <w:lang w:val="ru-RU" w:eastAsia="ru-RU"/>
        </w:rPr>
        <w:t>к</w:t>
      </w:r>
      <w:proofErr w:type="spellEnd"/>
      <w:r w:rsidR="009319A8"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қамсыздандыру</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кепiлдiктерінен</w:t>
      </w:r>
      <w:proofErr w:type="spellEnd"/>
      <w:r w:rsidRPr="00DD479C">
        <w:rPr>
          <w:rFonts w:ascii="Times New Roman" w:eastAsia="Times New Roman" w:hAnsi="Times New Roman" w:cs="Times New Roman"/>
          <w:bCs/>
          <w:sz w:val="28"/>
          <w:szCs w:val="28"/>
          <w:lang w:val="ru-RU" w:eastAsia="ru-RU"/>
        </w:rPr>
        <w:t xml:space="preserve"> </w:t>
      </w:r>
      <w:proofErr w:type="spellStart"/>
      <w:r w:rsidRPr="00DD479C">
        <w:rPr>
          <w:rFonts w:ascii="Times New Roman" w:eastAsia="Times New Roman" w:hAnsi="Times New Roman" w:cs="Times New Roman"/>
          <w:bCs/>
          <w:sz w:val="28"/>
          <w:szCs w:val="28"/>
          <w:lang w:val="ru-RU" w:eastAsia="ru-RU"/>
        </w:rPr>
        <w:t>айыру</w:t>
      </w:r>
      <w:proofErr w:type="spellEnd"/>
    </w:p>
    <w:p w:rsidR="00E34F19" w:rsidRPr="00DD479C" w:rsidRDefault="00E34F19" w:rsidP="009319A8">
      <w:pPr>
        <w:pStyle w:val="a3"/>
        <w:ind w:left="435"/>
        <w:rPr>
          <w:rFonts w:ascii="Times New Roman" w:hAnsi="Times New Roman" w:cs="Times New Roman"/>
          <w:sz w:val="28"/>
          <w:szCs w:val="28"/>
          <w:lang w:val="ru-RU"/>
        </w:rPr>
      </w:pPr>
    </w:p>
    <w:p w:rsidR="003A53CE" w:rsidRDefault="00DD479C" w:rsidP="00DD479C">
      <w:pPr>
        <w:jc w:val="center"/>
        <w:rPr>
          <w:rFonts w:ascii="Times New Roman" w:hAnsi="Times New Roman" w:cs="Times New Roman"/>
          <w:b/>
          <w:bCs/>
          <w:sz w:val="28"/>
          <w:szCs w:val="28"/>
          <w:lang w:val="kk-KZ"/>
        </w:rPr>
      </w:pPr>
      <w:r w:rsidRPr="00DD479C">
        <w:rPr>
          <w:rFonts w:ascii="Times New Roman" w:hAnsi="Times New Roman" w:cs="Times New Roman"/>
          <w:b/>
          <w:bCs/>
          <w:sz w:val="28"/>
          <w:szCs w:val="28"/>
        </w:rPr>
        <w:t>ҰСЫНЫЛАТЫН ӘДЕБИЕТТЕР ТІЗІМІ:</w:t>
      </w:r>
    </w:p>
    <w:p w:rsidR="00DD479C" w:rsidRDefault="00DD479C" w:rsidP="00DD479C">
      <w:pPr>
        <w:pStyle w:val="Default"/>
      </w:pPr>
    </w:p>
    <w:p w:rsidR="00DD479C" w:rsidRPr="00DD479C" w:rsidRDefault="00DD479C" w:rsidP="00DD479C">
      <w:pPr>
        <w:pStyle w:val="Default"/>
        <w:ind w:firstLine="567"/>
        <w:jc w:val="both"/>
        <w:rPr>
          <w:sz w:val="28"/>
          <w:szCs w:val="28"/>
        </w:rPr>
      </w:pPr>
      <w:r w:rsidRPr="00DD479C">
        <w:rPr>
          <w:sz w:val="28"/>
          <w:szCs w:val="28"/>
        </w:rPr>
        <w:t xml:space="preserve">1. </w:t>
      </w:r>
      <w:proofErr w:type="spellStart"/>
      <w:r w:rsidRPr="00DD479C">
        <w:rPr>
          <w:i/>
          <w:iCs/>
          <w:sz w:val="28"/>
          <w:szCs w:val="28"/>
        </w:rPr>
        <w:t>Айтмухамбетов</w:t>
      </w:r>
      <w:proofErr w:type="spellEnd"/>
      <w:r w:rsidRPr="00DD479C">
        <w:rPr>
          <w:i/>
          <w:iCs/>
          <w:sz w:val="28"/>
          <w:szCs w:val="28"/>
        </w:rPr>
        <w:t xml:space="preserve"> Т.К. </w:t>
      </w:r>
      <w:r w:rsidRPr="00DD479C">
        <w:rPr>
          <w:sz w:val="28"/>
          <w:szCs w:val="28"/>
        </w:rPr>
        <w:t xml:space="preserve">Дополнительные материалы в кассационном и надзорном производстве по советскому уголовному процессу: </w:t>
      </w:r>
      <w:proofErr w:type="spellStart"/>
      <w:r w:rsidRPr="00DD479C">
        <w:rPr>
          <w:sz w:val="28"/>
          <w:szCs w:val="28"/>
        </w:rPr>
        <w:t>Автореф</w:t>
      </w:r>
      <w:proofErr w:type="gramStart"/>
      <w:r w:rsidRPr="00DD479C">
        <w:rPr>
          <w:sz w:val="28"/>
          <w:szCs w:val="28"/>
        </w:rPr>
        <w:t>.д</w:t>
      </w:r>
      <w:proofErr w:type="gramEnd"/>
      <w:r w:rsidRPr="00DD479C">
        <w:rPr>
          <w:sz w:val="28"/>
          <w:szCs w:val="28"/>
        </w:rPr>
        <w:t>ис</w:t>
      </w:r>
      <w:proofErr w:type="spellEnd"/>
      <w:r w:rsidRPr="00DD479C">
        <w:rPr>
          <w:sz w:val="28"/>
          <w:szCs w:val="28"/>
        </w:rPr>
        <w:t xml:space="preserve">…канд. </w:t>
      </w:r>
      <w:proofErr w:type="spellStart"/>
      <w:r w:rsidRPr="00DD479C">
        <w:rPr>
          <w:sz w:val="28"/>
          <w:szCs w:val="28"/>
        </w:rPr>
        <w:t>Юрид.наук</w:t>
      </w:r>
      <w:proofErr w:type="spellEnd"/>
      <w:r w:rsidRPr="00DD479C">
        <w:rPr>
          <w:sz w:val="28"/>
          <w:szCs w:val="28"/>
        </w:rPr>
        <w:t xml:space="preserve">. </w:t>
      </w:r>
    </w:p>
    <w:p w:rsidR="00DD479C" w:rsidRPr="00DD479C" w:rsidRDefault="00DD479C" w:rsidP="00DD479C">
      <w:pPr>
        <w:pStyle w:val="Default"/>
        <w:ind w:firstLine="567"/>
        <w:jc w:val="both"/>
        <w:rPr>
          <w:sz w:val="28"/>
          <w:szCs w:val="28"/>
        </w:rPr>
      </w:pPr>
      <w:r w:rsidRPr="00DD479C">
        <w:rPr>
          <w:sz w:val="28"/>
          <w:szCs w:val="28"/>
        </w:rPr>
        <w:t xml:space="preserve">М.,1976. </w:t>
      </w:r>
    </w:p>
    <w:p w:rsidR="00DD479C" w:rsidRPr="00DD479C" w:rsidRDefault="00DD479C" w:rsidP="00DD479C">
      <w:pPr>
        <w:pStyle w:val="Default"/>
        <w:ind w:firstLine="567"/>
        <w:jc w:val="both"/>
        <w:rPr>
          <w:sz w:val="28"/>
          <w:szCs w:val="28"/>
        </w:rPr>
      </w:pPr>
      <w:r w:rsidRPr="00DD479C">
        <w:rPr>
          <w:sz w:val="28"/>
          <w:szCs w:val="28"/>
        </w:rPr>
        <w:t xml:space="preserve">2. </w:t>
      </w:r>
      <w:proofErr w:type="spellStart"/>
      <w:r w:rsidRPr="00DD479C">
        <w:rPr>
          <w:i/>
          <w:iCs/>
          <w:sz w:val="28"/>
          <w:szCs w:val="28"/>
        </w:rPr>
        <w:t>Айтмухамбетов</w:t>
      </w:r>
      <w:proofErr w:type="spellEnd"/>
      <w:r w:rsidRPr="00DD479C">
        <w:rPr>
          <w:i/>
          <w:iCs/>
          <w:sz w:val="28"/>
          <w:szCs w:val="28"/>
        </w:rPr>
        <w:t xml:space="preserve"> Т.К. </w:t>
      </w:r>
      <w:r w:rsidRPr="00DD479C">
        <w:rPr>
          <w:sz w:val="28"/>
          <w:szCs w:val="28"/>
        </w:rPr>
        <w:t xml:space="preserve">Проблемы теории и практики пересмотра приговоров и постановлений судов </w:t>
      </w:r>
      <w:proofErr w:type="spellStart"/>
      <w:r w:rsidRPr="00DD479C">
        <w:rPr>
          <w:sz w:val="28"/>
          <w:szCs w:val="28"/>
        </w:rPr>
        <w:t>Респубоики</w:t>
      </w:r>
      <w:proofErr w:type="spellEnd"/>
      <w:r w:rsidRPr="00DD479C">
        <w:rPr>
          <w:sz w:val="28"/>
          <w:szCs w:val="28"/>
        </w:rPr>
        <w:t xml:space="preserve"> Казахстан. </w:t>
      </w:r>
      <w:proofErr w:type="spellStart"/>
      <w:r w:rsidRPr="00DD479C">
        <w:rPr>
          <w:sz w:val="28"/>
          <w:szCs w:val="28"/>
        </w:rPr>
        <w:t>Дисс</w:t>
      </w:r>
      <w:proofErr w:type="spellEnd"/>
      <w:r w:rsidRPr="00DD479C">
        <w:rPr>
          <w:sz w:val="28"/>
          <w:szCs w:val="28"/>
        </w:rPr>
        <w:t xml:space="preserve">. … </w:t>
      </w:r>
      <w:proofErr w:type="spellStart"/>
      <w:r w:rsidRPr="00DD479C">
        <w:rPr>
          <w:sz w:val="28"/>
          <w:szCs w:val="28"/>
        </w:rPr>
        <w:t>д.ю.н</w:t>
      </w:r>
      <w:proofErr w:type="spellEnd"/>
      <w:r w:rsidRPr="00DD479C">
        <w:rPr>
          <w:sz w:val="28"/>
          <w:szCs w:val="28"/>
        </w:rPr>
        <w:t xml:space="preserve">. Алматы, 2004.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3. </w:t>
      </w:r>
      <w:r w:rsidRPr="00DD479C">
        <w:rPr>
          <w:i/>
          <w:iCs/>
          <w:sz w:val="28"/>
          <w:szCs w:val="28"/>
        </w:rPr>
        <w:t xml:space="preserve">Анашкин Г.З.. Перлов И.Д. </w:t>
      </w:r>
      <w:r w:rsidRPr="00DD479C">
        <w:rPr>
          <w:sz w:val="28"/>
          <w:szCs w:val="28"/>
        </w:rPr>
        <w:t xml:space="preserve">Возобновление дел по вновь открывшимся обстоятельствам. М., 2010.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4. </w:t>
      </w:r>
      <w:proofErr w:type="spellStart"/>
      <w:r w:rsidRPr="00DD479C">
        <w:rPr>
          <w:i/>
          <w:iCs/>
          <w:sz w:val="28"/>
          <w:szCs w:val="28"/>
        </w:rPr>
        <w:t>Ахпанов</w:t>
      </w:r>
      <w:proofErr w:type="spellEnd"/>
      <w:r w:rsidRPr="00DD479C">
        <w:rPr>
          <w:i/>
          <w:iCs/>
          <w:sz w:val="28"/>
          <w:szCs w:val="28"/>
        </w:rPr>
        <w:t xml:space="preserve"> А.Н. </w:t>
      </w:r>
      <w:r w:rsidRPr="00DD479C">
        <w:rPr>
          <w:sz w:val="28"/>
          <w:szCs w:val="28"/>
        </w:rPr>
        <w:t xml:space="preserve">Проблемы уголовно-процессуального принуждения в стадии предварительного расследования. Алматы: </w:t>
      </w:r>
      <w:proofErr w:type="spellStart"/>
      <w:r w:rsidRPr="00DD479C">
        <w:rPr>
          <w:sz w:val="28"/>
          <w:szCs w:val="28"/>
        </w:rPr>
        <w:t>Жет</w:t>
      </w:r>
      <w:proofErr w:type="gramStart"/>
      <w:r w:rsidRPr="00DD479C">
        <w:rPr>
          <w:sz w:val="28"/>
          <w:szCs w:val="28"/>
        </w:rPr>
        <w:t>i</w:t>
      </w:r>
      <w:proofErr w:type="spellEnd"/>
      <w:proofErr w:type="gramEnd"/>
      <w:r w:rsidRPr="00DD479C">
        <w:rPr>
          <w:sz w:val="28"/>
          <w:szCs w:val="28"/>
        </w:rPr>
        <w:t xml:space="preserve"> </w:t>
      </w:r>
      <w:proofErr w:type="spellStart"/>
      <w:r w:rsidRPr="00DD479C">
        <w:rPr>
          <w:sz w:val="28"/>
          <w:szCs w:val="28"/>
        </w:rPr>
        <w:t>жаргы</w:t>
      </w:r>
      <w:proofErr w:type="spellEnd"/>
      <w:r w:rsidRPr="00DD479C">
        <w:rPr>
          <w:sz w:val="28"/>
          <w:szCs w:val="28"/>
        </w:rPr>
        <w:t xml:space="preserve">, 2012. </w:t>
      </w:r>
    </w:p>
    <w:p w:rsidR="00DD479C" w:rsidRPr="00DD479C" w:rsidRDefault="00DD479C" w:rsidP="00DD479C">
      <w:pPr>
        <w:pStyle w:val="Default"/>
        <w:ind w:firstLine="567"/>
        <w:jc w:val="both"/>
        <w:rPr>
          <w:sz w:val="28"/>
          <w:szCs w:val="28"/>
        </w:rPr>
      </w:pPr>
    </w:p>
    <w:p w:rsidR="00DD479C" w:rsidRPr="00DD479C" w:rsidRDefault="00DD479C" w:rsidP="00DD479C">
      <w:pPr>
        <w:pStyle w:val="Default"/>
        <w:spacing w:after="27"/>
        <w:ind w:firstLine="567"/>
        <w:jc w:val="both"/>
        <w:rPr>
          <w:sz w:val="28"/>
          <w:szCs w:val="28"/>
        </w:rPr>
      </w:pPr>
      <w:r w:rsidRPr="00DD479C">
        <w:rPr>
          <w:sz w:val="28"/>
          <w:szCs w:val="28"/>
        </w:rPr>
        <w:t xml:space="preserve">5. </w:t>
      </w:r>
      <w:proofErr w:type="spellStart"/>
      <w:r w:rsidRPr="00DD479C">
        <w:rPr>
          <w:i/>
          <w:iCs/>
          <w:sz w:val="28"/>
          <w:szCs w:val="28"/>
        </w:rPr>
        <w:t>Берсугурова</w:t>
      </w:r>
      <w:proofErr w:type="spellEnd"/>
      <w:r w:rsidRPr="00DD479C">
        <w:rPr>
          <w:i/>
          <w:iCs/>
          <w:sz w:val="28"/>
          <w:szCs w:val="28"/>
        </w:rPr>
        <w:t xml:space="preserve"> Л. Ш</w:t>
      </w:r>
      <w:r w:rsidRPr="00DD479C">
        <w:rPr>
          <w:sz w:val="28"/>
          <w:szCs w:val="28"/>
        </w:rPr>
        <w:t xml:space="preserve">. Основные понятия уголовного процесса. Алматы, 1996. </w:t>
      </w:r>
    </w:p>
    <w:p w:rsidR="00DD479C" w:rsidRPr="00DD479C" w:rsidRDefault="00DD479C" w:rsidP="00DD479C">
      <w:pPr>
        <w:pStyle w:val="Default"/>
        <w:ind w:firstLine="567"/>
        <w:jc w:val="both"/>
        <w:rPr>
          <w:sz w:val="28"/>
          <w:szCs w:val="28"/>
        </w:rPr>
      </w:pPr>
      <w:r w:rsidRPr="00DD479C">
        <w:rPr>
          <w:sz w:val="28"/>
          <w:szCs w:val="28"/>
        </w:rPr>
        <w:t xml:space="preserve">6. </w:t>
      </w:r>
      <w:proofErr w:type="spellStart"/>
      <w:r w:rsidRPr="00DD479C">
        <w:rPr>
          <w:i/>
          <w:iCs/>
          <w:sz w:val="28"/>
          <w:szCs w:val="28"/>
        </w:rPr>
        <w:t>Божьев</w:t>
      </w:r>
      <w:proofErr w:type="spellEnd"/>
      <w:r w:rsidRPr="00DD479C">
        <w:rPr>
          <w:i/>
          <w:iCs/>
          <w:sz w:val="28"/>
          <w:szCs w:val="28"/>
        </w:rPr>
        <w:t xml:space="preserve"> В.П. </w:t>
      </w:r>
      <w:r w:rsidRPr="00DD479C">
        <w:rPr>
          <w:sz w:val="28"/>
          <w:szCs w:val="28"/>
        </w:rPr>
        <w:t xml:space="preserve">Уголовно-процессуальные правоотношения. М.: </w:t>
      </w:r>
      <w:proofErr w:type="spellStart"/>
      <w:r w:rsidRPr="00DD479C">
        <w:rPr>
          <w:sz w:val="28"/>
          <w:szCs w:val="28"/>
        </w:rPr>
        <w:t>Юрид</w:t>
      </w:r>
      <w:proofErr w:type="gramStart"/>
      <w:r w:rsidRPr="00DD479C">
        <w:rPr>
          <w:sz w:val="28"/>
          <w:szCs w:val="28"/>
        </w:rPr>
        <w:t>.л</w:t>
      </w:r>
      <w:proofErr w:type="gramEnd"/>
      <w:r w:rsidRPr="00DD479C">
        <w:rPr>
          <w:sz w:val="28"/>
          <w:szCs w:val="28"/>
        </w:rPr>
        <w:t>ит</w:t>
      </w:r>
      <w:proofErr w:type="spellEnd"/>
      <w:r w:rsidRPr="00DD479C">
        <w:rPr>
          <w:sz w:val="28"/>
          <w:szCs w:val="28"/>
        </w:rPr>
        <w:t xml:space="preserve">., 2013.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7. </w:t>
      </w:r>
      <w:r w:rsidRPr="00DD479C">
        <w:rPr>
          <w:i/>
          <w:iCs/>
          <w:sz w:val="28"/>
          <w:szCs w:val="28"/>
        </w:rPr>
        <w:t xml:space="preserve">Володина Л.М. </w:t>
      </w:r>
      <w:r w:rsidRPr="00DD479C">
        <w:rPr>
          <w:sz w:val="28"/>
          <w:szCs w:val="28"/>
        </w:rPr>
        <w:t xml:space="preserve">Спорные вопросы прекращения уголовных дел по </w:t>
      </w:r>
      <w:proofErr w:type="spellStart"/>
      <w:r w:rsidRPr="00DD479C">
        <w:rPr>
          <w:sz w:val="28"/>
          <w:szCs w:val="28"/>
        </w:rPr>
        <w:t>нереабилитирующим</w:t>
      </w:r>
      <w:proofErr w:type="spellEnd"/>
      <w:r w:rsidRPr="00DD479C">
        <w:rPr>
          <w:sz w:val="28"/>
          <w:szCs w:val="28"/>
        </w:rPr>
        <w:t xml:space="preserve"> основаниям //Актуальные проблемы охраны прав личности в советском уголовном судопроизводстве. Свердловск, 2012.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8. Вопросы эффективности советского уголовного процесса. Изд-во Казанского университета, 2011.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i/>
          <w:iCs/>
          <w:sz w:val="28"/>
          <w:szCs w:val="28"/>
        </w:rPr>
        <w:t xml:space="preserve">9. Воробьев Г.А. </w:t>
      </w:r>
      <w:r w:rsidRPr="00DD479C">
        <w:rPr>
          <w:sz w:val="28"/>
          <w:szCs w:val="28"/>
        </w:rPr>
        <w:t xml:space="preserve">Планирование судебного следствия. М., 2011.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10. </w:t>
      </w:r>
      <w:r w:rsidRPr="00DD479C">
        <w:rPr>
          <w:i/>
          <w:iCs/>
          <w:sz w:val="28"/>
          <w:szCs w:val="28"/>
        </w:rPr>
        <w:t>Голубева Л.М</w:t>
      </w:r>
      <w:r w:rsidRPr="00DD479C">
        <w:rPr>
          <w:sz w:val="28"/>
          <w:szCs w:val="28"/>
        </w:rPr>
        <w:t xml:space="preserve">. Судебное рассмотрение дел о преступлениях несовершеннолетних. Фрунзе, 2012. </w:t>
      </w:r>
    </w:p>
    <w:p w:rsidR="00DD479C" w:rsidRPr="00DD479C" w:rsidRDefault="00DD479C" w:rsidP="00DD479C">
      <w:pPr>
        <w:pStyle w:val="Default"/>
        <w:ind w:firstLine="567"/>
        <w:jc w:val="both"/>
        <w:rPr>
          <w:sz w:val="28"/>
          <w:szCs w:val="28"/>
        </w:rPr>
      </w:pPr>
      <w:r w:rsidRPr="00DD479C">
        <w:rPr>
          <w:sz w:val="28"/>
          <w:szCs w:val="28"/>
        </w:rPr>
        <w:t xml:space="preserve">11. </w:t>
      </w:r>
      <w:r w:rsidRPr="00DD479C">
        <w:rPr>
          <w:i/>
          <w:iCs/>
          <w:sz w:val="28"/>
          <w:szCs w:val="28"/>
        </w:rPr>
        <w:t>Гродзинский М</w:t>
      </w:r>
      <w:r w:rsidRPr="00DD479C">
        <w:rPr>
          <w:sz w:val="28"/>
          <w:szCs w:val="28"/>
        </w:rPr>
        <w:t>.</w:t>
      </w:r>
      <w:r w:rsidRPr="00DD479C">
        <w:rPr>
          <w:i/>
          <w:iCs/>
          <w:sz w:val="28"/>
          <w:szCs w:val="28"/>
        </w:rPr>
        <w:t xml:space="preserve">М. </w:t>
      </w:r>
      <w:r w:rsidRPr="00DD479C">
        <w:rPr>
          <w:sz w:val="28"/>
          <w:szCs w:val="28"/>
        </w:rPr>
        <w:t xml:space="preserve">Кассационное и надзорное производство в советском уголовном процессе. М., 2012. </w:t>
      </w:r>
    </w:p>
    <w:p w:rsidR="00DD479C" w:rsidRPr="00DD479C" w:rsidRDefault="00DD479C" w:rsidP="00DD479C">
      <w:pPr>
        <w:pStyle w:val="Default"/>
        <w:ind w:firstLine="567"/>
        <w:jc w:val="both"/>
        <w:rPr>
          <w:sz w:val="28"/>
          <w:szCs w:val="28"/>
        </w:rPr>
      </w:pPr>
      <w:r w:rsidRPr="00DD479C">
        <w:rPr>
          <w:sz w:val="28"/>
          <w:szCs w:val="28"/>
        </w:rPr>
        <w:t xml:space="preserve">12. </w:t>
      </w:r>
      <w:proofErr w:type="spellStart"/>
      <w:r w:rsidRPr="00DD479C">
        <w:rPr>
          <w:i/>
          <w:iCs/>
          <w:sz w:val="28"/>
          <w:szCs w:val="28"/>
        </w:rPr>
        <w:t>Гуковская</w:t>
      </w:r>
      <w:proofErr w:type="spellEnd"/>
      <w:r w:rsidRPr="00DD479C">
        <w:rPr>
          <w:i/>
          <w:iCs/>
          <w:sz w:val="28"/>
          <w:szCs w:val="28"/>
        </w:rPr>
        <w:t xml:space="preserve"> Н.П., Долгова А.И., </w:t>
      </w:r>
      <w:proofErr w:type="spellStart"/>
      <w:r w:rsidRPr="00DD479C">
        <w:rPr>
          <w:i/>
          <w:iCs/>
          <w:sz w:val="28"/>
          <w:szCs w:val="28"/>
        </w:rPr>
        <w:t>Миньковский</w:t>
      </w:r>
      <w:proofErr w:type="spellEnd"/>
      <w:r w:rsidRPr="00DD479C">
        <w:rPr>
          <w:i/>
          <w:iCs/>
          <w:sz w:val="28"/>
          <w:szCs w:val="28"/>
        </w:rPr>
        <w:t xml:space="preserve"> Г.М</w:t>
      </w:r>
      <w:r w:rsidRPr="00DD479C">
        <w:rPr>
          <w:sz w:val="28"/>
          <w:szCs w:val="28"/>
        </w:rPr>
        <w:t xml:space="preserve">. Расследование и судебное разбирательство дел о преступлениях несовершеннолетних. М.: ВЮЗИ, 2014.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13. </w:t>
      </w:r>
      <w:r w:rsidRPr="00DD479C">
        <w:rPr>
          <w:i/>
          <w:iCs/>
          <w:sz w:val="28"/>
          <w:szCs w:val="28"/>
        </w:rPr>
        <w:t>Добровольская Т.Н</w:t>
      </w:r>
      <w:r w:rsidRPr="00DD479C">
        <w:rPr>
          <w:sz w:val="28"/>
          <w:szCs w:val="28"/>
        </w:rPr>
        <w:t xml:space="preserve">. Изменение обвинения в судебных стадиях советского уголовного процесса. М., 2011. </w:t>
      </w:r>
    </w:p>
    <w:p w:rsidR="00DD479C" w:rsidRPr="00DD479C" w:rsidRDefault="00DD479C" w:rsidP="00DD479C">
      <w:pPr>
        <w:pStyle w:val="Default"/>
        <w:ind w:firstLine="567"/>
        <w:jc w:val="both"/>
        <w:rPr>
          <w:sz w:val="28"/>
          <w:szCs w:val="28"/>
        </w:rPr>
      </w:pPr>
    </w:p>
    <w:p w:rsidR="00DD479C" w:rsidRPr="00DD479C" w:rsidRDefault="00DD479C" w:rsidP="00DD479C">
      <w:pPr>
        <w:pStyle w:val="Default"/>
        <w:spacing w:after="27"/>
        <w:ind w:firstLine="567"/>
        <w:jc w:val="both"/>
        <w:rPr>
          <w:sz w:val="28"/>
          <w:szCs w:val="28"/>
        </w:rPr>
      </w:pPr>
      <w:r w:rsidRPr="00DD479C">
        <w:rPr>
          <w:sz w:val="28"/>
          <w:szCs w:val="28"/>
        </w:rPr>
        <w:t xml:space="preserve">14. </w:t>
      </w:r>
      <w:r w:rsidRPr="00DD479C">
        <w:rPr>
          <w:i/>
          <w:iCs/>
          <w:sz w:val="28"/>
          <w:szCs w:val="28"/>
        </w:rPr>
        <w:t>Добровольская Т.Н</w:t>
      </w:r>
      <w:r w:rsidRPr="00DD479C">
        <w:rPr>
          <w:sz w:val="28"/>
          <w:szCs w:val="28"/>
        </w:rPr>
        <w:t xml:space="preserve">. Принципы советского уголовного процесса. М., 2012. </w:t>
      </w:r>
    </w:p>
    <w:p w:rsidR="00DD479C" w:rsidRPr="00DD479C" w:rsidRDefault="00DD479C" w:rsidP="00DD479C">
      <w:pPr>
        <w:pStyle w:val="Default"/>
        <w:ind w:firstLine="567"/>
        <w:jc w:val="both"/>
        <w:rPr>
          <w:sz w:val="28"/>
          <w:szCs w:val="28"/>
        </w:rPr>
      </w:pPr>
      <w:r w:rsidRPr="00DD479C">
        <w:rPr>
          <w:sz w:val="28"/>
          <w:szCs w:val="28"/>
        </w:rPr>
        <w:t xml:space="preserve">15. </w:t>
      </w:r>
      <w:proofErr w:type="spellStart"/>
      <w:r w:rsidRPr="00DD479C">
        <w:rPr>
          <w:i/>
          <w:iCs/>
          <w:sz w:val="28"/>
          <w:szCs w:val="28"/>
        </w:rPr>
        <w:t>Журсимбаев</w:t>
      </w:r>
      <w:proofErr w:type="spellEnd"/>
      <w:r w:rsidRPr="00DD479C">
        <w:rPr>
          <w:i/>
          <w:iCs/>
          <w:sz w:val="28"/>
          <w:szCs w:val="28"/>
        </w:rPr>
        <w:t xml:space="preserve"> С</w:t>
      </w:r>
      <w:r w:rsidRPr="00DD479C">
        <w:rPr>
          <w:sz w:val="28"/>
          <w:szCs w:val="28"/>
        </w:rPr>
        <w:t xml:space="preserve">.К. Правоохранительные органы Республики Казахстан. Алматы,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2010. </w:t>
      </w:r>
    </w:p>
    <w:p w:rsidR="00DD479C" w:rsidRPr="00DD479C" w:rsidRDefault="00DD479C" w:rsidP="00DD479C">
      <w:pPr>
        <w:pStyle w:val="Default"/>
        <w:ind w:firstLine="567"/>
        <w:jc w:val="both"/>
        <w:rPr>
          <w:sz w:val="28"/>
          <w:szCs w:val="28"/>
        </w:rPr>
      </w:pPr>
      <w:r w:rsidRPr="00DD479C">
        <w:rPr>
          <w:sz w:val="28"/>
          <w:szCs w:val="28"/>
        </w:rPr>
        <w:t xml:space="preserve">16. </w:t>
      </w:r>
      <w:proofErr w:type="spellStart"/>
      <w:r w:rsidRPr="00DD479C">
        <w:rPr>
          <w:i/>
          <w:iCs/>
          <w:sz w:val="28"/>
          <w:szCs w:val="28"/>
        </w:rPr>
        <w:t>Елемисов</w:t>
      </w:r>
      <w:proofErr w:type="spellEnd"/>
      <w:r w:rsidRPr="00DD479C">
        <w:rPr>
          <w:i/>
          <w:iCs/>
          <w:sz w:val="28"/>
          <w:szCs w:val="28"/>
        </w:rPr>
        <w:t xml:space="preserve"> Г.Б. </w:t>
      </w:r>
      <w:r w:rsidRPr="00DD479C">
        <w:rPr>
          <w:sz w:val="28"/>
          <w:szCs w:val="28"/>
        </w:rPr>
        <w:t>Юридическая защита прав и законных интересов личности в уголовном процессе</w:t>
      </w:r>
      <w:proofErr w:type="gramStart"/>
      <w:r w:rsidRPr="00DD479C">
        <w:rPr>
          <w:sz w:val="28"/>
          <w:szCs w:val="28"/>
        </w:rPr>
        <w:t>.А</w:t>
      </w:r>
      <w:proofErr w:type="gramEnd"/>
      <w:r w:rsidRPr="00DD479C">
        <w:rPr>
          <w:sz w:val="28"/>
          <w:szCs w:val="28"/>
        </w:rPr>
        <w:t xml:space="preserve">лма-Ата:Казахстан,2013. </w:t>
      </w:r>
    </w:p>
    <w:p w:rsidR="00DD479C" w:rsidRPr="00DD479C" w:rsidRDefault="00DD479C" w:rsidP="00DD479C">
      <w:pPr>
        <w:pStyle w:val="Default"/>
        <w:ind w:firstLine="567"/>
        <w:jc w:val="both"/>
        <w:rPr>
          <w:sz w:val="28"/>
          <w:szCs w:val="28"/>
        </w:rPr>
      </w:pPr>
    </w:p>
    <w:p w:rsidR="00DD479C" w:rsidRPr="00DD479C" w:rsidRDefault="00DD479C" w:rsidP="00DD479C">
      <w:pPr>
        <w:pStyle w:val="Default"/>
        <w:ind w:firstLine="567"/>
        <w:jc w:val="both"/>
        <w:rPr>
          <w:sz w:val="28"/>
          <w:szCs w:val="28"/>
        </w:rPr>
      </w:pPr>
      <w:r w:rsidRPr="00DD479C">
        <w:rPr>
          <w:sz w:val="28"/>
          <w:szCs w:val="28"/>
        </w:rPr>
        <w:t xml:space="preserve">17. История законодательства СССР и РСФСР по уголовному процессу 1955-1991гг.: </w:t>
      </w:r>
      <w:proofErr w:type="spellStart"/>
      <w:r w:rsidRPr="00DD479C">
        <w:rPr>
          <w:sz w:val="28"/>
          <w:szCs w:val="28"/>
        </w:rPr>
        <w:t>Сб</w:t>
      </w:r>
      <w:proofErr w:type="gramStart"/>
      <w:r w:rsidRPr="00DD479C">
        <w:rPr>
          <w:sz w:val="28"/>
          <w:szCs w:val="28"/>
        </w:rPr>
        <w:t>.п</w:t>
      </w:r>
      <w:proofErr w:type="gramEnd"/>
      <w:r w:rsidRPr="00DD479C">
        <w:rPr>
          <w:sz w:val="28"/>
          <w:szCs w:val="28"/>
        </w:rPr>
        <w:t>равовых</w:t>
      </w:r>
      <w:proofErr w:type="spellEnd"/>
      <w:r w:rsidRPr="00DD479C">
        <w:rPr>
          <w:sz w:val="28"/>
          <w:szCs w:val="28"/>
        </w:rPr>
        <w:t xml:space="preserve"> актов /</w:t>
      </w:r>
      <w:proofErr w:type="spellStart"/>
      <w:r w:rsidRPr="00DD479C">
        <w:rPr>
          <w:sz w:val="28"/>
          <w:szCs w:val="28"/>
        </w:rPr>
        <w:t>Ответ.ред.В.Н</w:t>
      </w:r>
      <w:proofErr w:type="spellEnd"/>
      <w:r w:rsidRPr="00DD479C">
        <w:rPr>
          <w:sz w:val="28"/>
          <w:szCs w:val="28"/>
        </w:rPr>
        <w:t xml:space="preserve">. </w:t>
      </w:r>
      <w:proofErr w:type="spellStart"/>
      <w:r w:rsidRPr="00DD479C">
        <w:rPr>
          <w:sz w:val="28"/>
          <w:szCs w:val="28"/>
        </w:rPr>
        <w:t>Якупов</w:t>
      </w:r>
      <w:proofErr w:type="spellEnd"/>
      <w:r w:rsidRPr="00DD479C">
        <w:rPr>
          <w:sz w:val="28"/>
          <w:szCs w:val="28"/>
        </w:rPr>
        <w:t xml:space="preserve">., М.,2012. </w:t>
      </w:r>
    </w:p>
    <w:p w:rsidR="00DD479C" w:rsidRDefault="00DD479C" w:rsidP="00DD479C">
      <w:pPr>
        <w:pStyle w:val="Default"/>
        <w:rPr>
          <w:sz w:val="23"/>
          <w:szCs w:val="23"/>
        </w:rPr>
      </w:pPr>
    </w:p>
    <w:p w:rsidR="00DD479C" w:rsidRPr="00DD479C" w:rsidRDefault="00DD479C" w:rsidP="00DD479C">
      <w:pPr>
        <w:jc w:val="center"/>
        <w:rPr>
          <w:rFonts w:ascii="Times New Roman" w:hAnsi="Times New Roman" w:cs="Times New Roman"/>
          <w:sz w:val="28"/>
          <w:szCs w:val="28"/>
          <w:lang w:val="kk-KZ"/>
        </w:rPr>
      </w:pPr>
    </w:p>
    <w:sectPr w:rsidR="00DD479C" w:rsidRPr="00DD479C" w:rsidSect="00771EAD">
      <w:pgSz w:w="11909" w:h="16834" w:code="9"/>
      <w:pgMar w:top="851" w:right="852" w:bottom="993" w:left="818" w:header="720" w:footer="720"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2D2D"/>
    <w:multiLevelType w:val="hybridMultilevel"/>
    <w:tmpl w:val="EDF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D22D87"/>
    <w:multiLevelType w:val="multilevel"/>
    <w:tmpl w:val="7E16A89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2B146419"/>
    <w:multiLevelType w:val="hybridMultilevel"/>
    <w:tmpl w:val="0DC22C50"/>
    <w:lvl w:ilvl="0" w:tplc="C8760AE2">
      <w:start w:val="1"/>
      <w:numFmt w:val="decimal"/>
      <w:lvlText w:val="%1)"/>
      <w:lvlJc w:val="left"/>
      <w:pPr>
        <w:tabs>
          <w:tab w:val="num" w:pos="360"/>
        </w:tabs>
        <w:ind w:left="360" w:hanging="360"/>
      </w:pPr>
      <w:rPr>
        <w:rFonts w:hint="default"/>
      </w:rPr>
    </w:lvl>
    <w:lvl w:ilvl="1" w:tplc="6180E77E">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2FD941F0"/>
    <w:multiLevelType w:val="hybridMultilevel"/>
    <w:tmpl w:val="6F5CA16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37ED375A"/>
    <w:multiLevelType w:val="hybridMultilevel"/>
    <w:tmpl w:val="032E7F3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3C6C4470"/>
    <w:multiLevelType w:val="hybridMultilevel"/>
    <w:tmpl w:val="245AFD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951601"/>
    <w:multiLevelType w:val="hybridMultilevel"/>
    <w:tmpl w:val="C232AAFA"/>
    <w:lvl w:ilvl="0" w:tplc="0419000F">
      <w:start w:val="1"/>
      <w:numFmt w:val="decimal"/>
      <w:lvlText w:val="%1."/>
      <w:lvlJc w:val="left"/>
      <w:pPr>
        <w:tabs>
          <w:tab w:val="num" w:pos="360"/>
        </w:tabs>
        <w:ind w:left="360" w:hanging="360"/>
      </w:pPr>
      <w:rPr>
        <w:rFonts w:hint="default"/>
      </w:rPr>
    </w:lvl>
    <w:lvl w:ilvl="1" w:tplc="AAE2158C">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2C119CE"/>
    <w:multiLevelType w:val="hybridMultilevel"/>
    <w:tmpl w:val="49A49EFA"/>
    <w:lvl w:ilvl="0" w:tplc="A83202F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nsid w:val="4DFC7BBF"/>
    <w:multiLevelType w:val="hybridMultilevel"/>
    <w:tmpl w:val="5210C06A"/>
    <w:lvl w:ilvl="0" w:tplc="A37C534E">
      <w:start w:val="1"/>
      <w:numFmt w:val="decimal"/>
      <w:lvlText w:val="%1."/>
      <w:lvlJc w:val="left"/>
      <w:pPr>
        <w:tabs>
          <w:tab w:val="num" w:pos="555"/>
        </w:tabs>
        <w:ind w:left="555" w:hanging="36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9">
    <w:nsid w:val="53E40EC5"/>
    <w:multiLevelType w:val="hybridMultilevel"/>
    <w:tmpl w:val="449206F6"/>
    <w:lvl w:ilvl="0" w:tplc="17CC474A">
      <w:start w:val="1"/>
      <w:numFmt w:val="decimal"/>
      <w:lvlText w:val="%1."/>
      <w:lvlJc w:val="left"/>
      <w:pPr>
        <w:tabs>
          <w:tab w:val="num" w:pos="360"/>
        </w:tabs>
        <w:ind w:left="360" w:hanging="360"/>
      </w:pPr>
      <w:rPr>
        <w:rFonts w:hint="default"/>
      </w:rPr>
    </w:lvl>
    <w:lvl w:ilvl="1" w:tplc="7B480E7A">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1">
    <w:nsid w:val="56D456A2"/>
    <w:multiLevelType w:val="hybridMultilevel"/>
    <w:tmpl w:val="8A38F568"/>
    <w:lvl w:ilvl="0" w:tplc="208CFB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2">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3">
    <w:nsid w:val="634C327E"/>
    <w:multiLevelType w:val="hybridMultilevel"/>
    <w:tmpl w:val="3ADC8DEA"/>
    <w:lvl w:ilvl="0" w:tplc="CB76F68C">
      <w:start w:val="1"/>
      <w:numFmt w:val="decimal"/>
      <w:lvlText w:val="%1)"/>
      <w:lvlJc w:val="left"/>
      <w:pPr>
        <w:tabs>
          <w:tab w:val="num" w:pos="360"/>
        </w:tabs>
        <w:ind w:left="360" w:hanging="360"/>
      </w:pPr>
      <w:rPr>
        <w:rFonts w:hint="default"/>
      </w:rPr>
    </w:lvl>
    <w:lvl w:ilvl="1" w:tplc="C7F21760">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4">
    <w:nsid w:val="787979DD"/>
    <w:multiLevelType w:val="hybridMultilevel"/>
    <w:tmpl w:val="B6346084"/>
    <w:lvl w:ilvl="0" w:tplc="4E6E2480">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num w:numId="1">
    <w:abstractNumId w:val="0"/>
  </w:num>
  <w:num w:numId="2">
    <w:abstractNumId w:val="1"/>
  </w:num>
  <w:num w:numId="3">
    <w:abstractNumId w:val="14"/>
  </w:num>
  <w:num w:numId="4">
    <w:abstractNumId w:val="8"/>
  </w:num>
  <w:num w:numId="5">
    <w:abstractNumId w:val="9"/>
  </w:num>
  <w:num w:numId="6">
    <w:abstractNumId w:val="7"/>
  </w:num>
  <w:num w:numId="7">
    <w:abstractNumId w:val="2"/>
  </w:num>
  <w:num w:numId="8">
    <w:abstractNumId w:val="13"/>
  </w:num>
  <w:num w:numId="9">
    <w:abstractNumId w:val="11"/>
  </w:num>
  <w:num w:numId="10">
    <w:abstractNumId w:val="5"/>
  </w:num>
  <w:num w:numId="11">
    <w:abstractNumId w:val="3"/>
  </w:num>
  <w:num w:numId="12">
    <w:abstractNumId w:val="4"/>
  </w:num>
  <w:num w:numId="13">
    <w:abstractNumId w:val="6"/>
  </w:num>
  <w:num w:numId="14">
    <w:abstractNumId w:val="10"/>
    <w:lvlOverride w:ilvl="0">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FA6896"/>
    <w:rsid w:val="0018470A"/>
    <w:rsid w:val="0029770F"/>
    <w:rsid w:val="002E2FA9"/>
    <w:rsid w:val="003A53CE"/>
    <w:rsid w:val="003F4601"/>
    <w:rsid w:val="00732F78"/>
    <w:rsid w:val="00771EAD"/>
    <w:rsid w:val="008F3251"/>
    <w:rsid w:val="009319A8"/>
    <w:rsid w:val="00B255E3"/>
    <w:rsid w:val="00BD26A5"/>
    <w:rsid w:val="00C06314"/>
    <w:rsid w:val="00DD479C"/>
    <w:rsid w:val="00E34F19"/>
    <w:rsid w:val="00EC62AF"/>
    <w:rsid w:val="00F00B06"/>
    <w:rsid w:val="00F4206F"/>
    <w:rsid w:val="00FA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A5"/>
    <w:rPr>
      <w:lang w:val="sq-AL"/>
    </w:rPr>
  </w:style>
  <w:style w:type="paragraph" w:styleId="1">
    <w:name w:val="heading 1"/>
    <w:basedOn w:val="a"/>
    <w:next w:val="a"/>
    <w:link w:val="10"/>
    <w:qFormat/>
    <w:rsid w:val="00DD479C"/>
    <w:pPr>
      <w:keepNext/>
      <w:spacing w:after="0" w:line="240" w:lineRule="auto"/>
      <w:jc w:val="center"/>
      <w:outlineLvl w:val="0"/>
    </w:pPr>
    <w:rPr>
      <w:rFonts w:ascii="Times New Roman" w:eastAsia="Times New Roman" w:hAnsi="Times New Roman" w:cs="Times New Roman"/>
      <w:b/>
      <w:bCs/>
      <w:sz w:val="32"/>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78"/>
    <w:pPr>
      <w:ind w:left="720"/>
      <w:contextualSpacing/>
    </w:pPr>
  </w:style>
  <w:style w:type="paragraph" w:styleId="a4">
    <w:name w:val="Title"/>
    <w:basedOn w:val="a"/>
    <w:link w:val="a5"/>
    <w:qFormat/>
    <w:rsid w:val="008F3251"/>
    <w:pPr>
      <w:spacing w:after="0" w:line="240" w:lineRule="auto"/>
      <w:jc w:val="center"/>
    </w:pPr>
    <w:rPr>
      <w:rFonts w:ascii="Times New Roman" w:eastAsia="Times New Roman" w:hAnsi="Times New Roman" w:cs="Times New Roman"/>
      <w:b/>
      <w:sz w:val="28"/>
      <w:szCs w:val="20"/>
      <w:lang w:val="kk-KZ" w:eastAsia="ru-RU"/>
    </w:rPr>
  </w:style>
  <w:style w:type="character" w:customStyle="1" w:styleId="a5">
    <w:name w:val="Название Знак"/>
    <w:basedOn w:val="a0"/>
    <w:link w:val="a4"/>
    <w:rsid w:val="008F3251"/>
    <w:rPr>
      <w:rFonts w:ascii="Times New Roman" w:eastAsia="Times New Roman" w:hAnsi="Times New Roman" w:cs="Times New Roman"/>
      <w:b/>
      <w:sz w:val="28"/>
      <w:szCs w:val="20"/>
      <w:lang w:val="kk-KZ" w:eastAsia="ru-RU"/>
    </w:rPr>
  </w:style>
  <w:style w:type="character" w:customStyle="1" w:styleId="apple-converted-space">
    <w:name w:val="apple-converted-space"/>
    <w:basedOn w:val="a0"/>
    <w:rsid w:val="00B255E3"/>
  </w:style>
  <w:style w:type="character" w:styleId="a6">
    <w:name w:val="Hyperlink"/>
    <w:basedOn w:val="a0"/>
    <w:uiPriority w:val="99"/>
    <w:semiHidden/>
    <w:unhideWhenUsed/>
    <w:rsid w:val="00F00B06"/>
    <w:rPr>
      <w:color w:val="0000FF"/>
      <w:u w:val="single"/>
    </w:rPr>
  </w:style>
  <w:style w:type="paragraph" w:styleId="a7">
    <w:name w:val="Normal (Web)"/>
    <w:basedOn w:val="a"/>
    <w:uiPriority w:val="99"/>
    <w:semiHidden/>
    <w:unhideWhenUsed/>
    <w:rsid w:val="00E34F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te">
    <w:name w:val="note"/>
    <w:basedOn w:val="a"/>
    <w:rsid w:val="00E34F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te1">
    <w:name w:val="note1"/>
    <w:basedOn w:val="a"/>
    <w:rsid w:val="00E34F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D479C"/>
    <w:rPr>
      <w:rFonts w:ascii="Times New Roman" w:eastAsia="Times New Roman" w:hAnsi="Times New Roman" w:cs="Times New Roman"/>
      <w:b/>
      <w:bCs/>
      <w:sz w:val="32"/>
      <w:szCs w:val="24"/>
      <w:lang w:eastAsia="ru-RU"/>
    </w:rPr>
  </w:style>
  <w:style w:type="paragraph" w:customStyle="1" w:styleId="Style3">
    <w:name w:val="Style3"/>
    <w:basedOn w:val="a"/>
    <w:rsid w:val="00DD479C"/>
    <w:pPr>
      <w:widowControl w:val="0"/>
      <w:autoSpaceDE w:val="0"/>
      <w:autoSpaceDN w:val="0"/>
      <w:adjustRightInd w:val="0"/>
      <w:spacing w:after="0" w:line="228" w:lineRule="exact"/>
      <w:ind w:firstLine="307"/>
      <w:jc w:val="both"/>
    </w:pPr>
    <w:rPr>
      <w:rFonts w:ascii="Times New Roman" w:eastAsia="Times New Roman" w:hAnsi="Times New Roman" w:cs="Times New Roman"/>
      <w:sz w:val="24"/>
      <w:szCs w:val="24"/>
      <w:lang w:val="ru-RU" w:eastAsia="ru-RU"/>
    </w:rPr>
  </w:style>
  <w:style w:type="paragraph" w:customStyle="1" w:styleId="Style9">
    <w:name w:val="Style9"/>
    <w:basedOn w:val="a"/>
    <w:rsid w:val="00DD479C"/>
    <w:pPr>
      <w:widowControl w:val="0"/>
      <w:autoSpaceDE w:val="0"/>
      <w:autoSpaceDN w:val="0"/>
      <w:adjustRightInd w:val="0"/>
      <w:spacing w:after="0" w:line="229" w:lineRule="exact"/>
      <w:jc w:val="right"/>
    </w:pPr>
    <w:rPr>
      <w:rFonts w:ascii="Times New Roman" w:eastAsia="Times New Roman" w:hAnsi="Times New Roman" w:cs="Times New Roman"/>
      <w:sz w:val="24"/>
      <w:szCs w:val="24"/>
      <w:lang w:val="ru-RU" w:eastAsia="ru-RU"/>
    </w:rPr>
  </w:style>
  <w:style w:type="paragraph" w:customStyle="1" w:styleId="Style2">
    <w:name w:val="Style2"/>
    <w:basedOn w:val="a"/>
    <w:rsid w:val="00DD479C"/>
    <w:pPr>
      <w:widowControl w:val="0"/>
      <w:autoSpaceDE w:val="0"/>
      <w:autoSpaceDN w:val="0"/>
      <w:adjustRightInd w:val="0"/>
      <w:spacing w:after="0" w:line="232" w:lineRule="exact"/>
      <w:ind w:firstLine="329"/>
      <w:jc w:val="both"/>
    </w:pPr>
    <w:rPr>
      <w:rFonts w:ascii="Times New Roman" w:eastAsia="Times New Roman" w:hAnsi="Times New Roman" w:cs="Times New Roman"/>
      <w:sz w:val="24"/>
      <w:szCs w:val="24"/>
      <w:lang w:val="ru-RU" w:eastAsia="ru-RU"/>
    </w:rPr>
  </w:style>
  <w:style w:type="paragraph" w:customStyle="1" w:styleId="Style1">
    <w:name w:val="Style1"/>
    <w:basedOn w:val="a"/>
    <w:rsid w:val="00DD479C"/>
    <w:pPr>
      <w:widowControl w:val="0"/>
      <w:autoSpaceDE w:val="0"/>
      <w:autoSpaceDN w:val="0"/>
      <w:adjustRightInd w:val="0"/>
      <w:spacing w:after="0" w:line="240" w:lineRule="exact"/>
      <w:ind w:firstLine="310"/>
      <w:jc w:val="both"/>
    </w:pPr>
    <w:rPr>
      <w:rFonts w:ascii="Times New Roman" w:eastAsia="Times New Roman" w:hAnsi="Times New Roman" w:cs="Times New Roman"/>
      <w:sz w:val="24"/>
      <w:szCs w:val="24"/>
      <w:lang w:val="ru-RU" w:eastAsia="ru-RU"/>
    </w:rPr>
  </w:style>
  <w:style w:type="character" w:customStyle="1" w:styleId="FontStyle14">
    <w:name w:val="Font Style14"/>
    <w:basedOn w:val="a0"/>
    <w:rsid w:val="00DD479C"/>
    <w:rPr>
      <w:rFonts w:ascii="Times New Roman" w:hAnsi="Times New Roman" w:cs="Times New Roman" w:hint="default"/>
      <w:sz w:val="20"/>
      <w:szCs w:val="20"/>
    </w:rPr>
  </w:style>
  <w:style w:type="character" w:customStyle="1" w:styleId="FontStyle17">
    <w:name w:val="Font Style17"/>
    <w:basedOn w:val="a0"/>
    <w:rsid w:val="00DD479C"/>
    <w:rPr>
      <w:rFonts w:ascii="Times New Roman" w:hAnsi="Times New Roman" w:cs="Times New Roman" w:hint="default"/>
      <w:b/>
      <w:bCs/>
      <w:sz w:val="20"/>
      <w:szCs w:val="20"/>
    </w:rPr>
  </w:style>
  <w:style w:type="character" w:customStyle="1" w:styleId="FontStyle13">
    <w:name w:val="Font Style13"/>
    <w:basedOn w:val="a0"/>
    <w:rsid w:val="00DD479C"/>
    <w:rPr>
      <w:rFonts w:ascii="Times New Roman" w:hAnsi="Times New Roman" w:cs="Times New Roman" w:hint="default"/>
      <w:sz w:val="20"/>
      <w:szCs w:val="20"/>
    </w:rPr>
  </w:style>
  <w:style w:type="paragraph" w:customStyle="1" w:styleId="Default">
    <w:name w:val="Default"/>
    <w:rsid w:val="00DD479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8552">
      <w:bodyDiv w:val="1"/>
      <w:marLeft w:val="0"/>
      <w:marRight w:val="0"/>
      <w:marTop w:val="0"/>
      <w:marBottom w:val="0"/>
      <w:divBdr>
        <w:top w:val="none" w:sz="0" w:space="0" w:color="auto"/>
        <w:left w:val="none" w:sz="0" w:space="0" w:color="auto"/>
        <w:bottom w:val="none" w:sz="0" w:space="0" w:color="auto"/>
        <w:right w:val="none" w:sz="0" w:space="0" w:color="auto"/>
      </w:divBdr>
    </w:div>
    <w:div w:id="16000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2134</Words>
  <Characters>12168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Asmatovy</dc:creator>
  <cp:lastModifiedBy>Asmatovy</cp:lastModifiedBy>
  <cp:revision>7</cp:revision>
  <dcterms:created xsi:type="dcterms:W3CDTF">2015-11-15T13:22:00Z</dcterms:created>
  <dcterms:modified xsi:type="dcterms:W3CDTF">2015-11-15T15:31:00Z</dcterms:modified>
</cp:coreProperties>
</file>